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C2" w:rsidRDefault="005E36C2" w:rsidP="005E36C2">
      <w:pPr>
        <w:spacing w:after="0"/>
        <w:jc w:val="center"/>
        <w:rPr>
          <w:b/>
        </w:rPr>
      </w:pPr>
      <w:r w:rsidRPr="006D2B73">
        <w:rPr>
          <w:b/>
        </w:rPr>
        <w:t xml:space="preserve">ÇUKUROVA ÜNİVERSİTESİ </w:t>
      </w:r>
      <w:r w:rsidR="00244D79">
        <w:rPr>
          <w:b/>
        </w:rPr>
        <w:t xml:space="preserve">DIŞ İLİŞKİLER BİNASI </w:t>
      </w:r>
      <w:r>
        <w:rPr>
          <w:b/>
        </w:rPr>
        <w:t xml:space="preserve">TELEFON SANTRALI </w:t>
      </w:r>
      <w:r w:rsidR="00FB519A">
        <w:rPr>
          <w:b/>
        </w:rPr>
        <w:t>KART</w:t>
      </w:r>
      <w:r>
        <w:rPr>
          <w:b/>
        </w:rPr>
        <w:t xml:space="preserve"> ONARIMI</w:t>
      </w:r>
    </w:p>
    <w:p w:rsidR="005E36C2" w:rsidRPr="006D2B73" w:rsidRDefault="005E36C2" w:rsidP="005E36C2">
      <w:pPr>
        <w:spacing w:after="0"/>
        <w:jc w:val="both"/>
        <w:rPr>
          <w:b/>
        </w:rPr>
      </w:pPr>
    </w:p>
    <w:p w:rsidR="005E36C2" w:rsidRDefault="005E36C2" w:rsidP="005E36C2">
      <w:pPr>
        <w:spacing w:after="0"/>
        <w:jc w:val="both"/>
      </w:pPr>
      <w:r>
        <w:t>DOĞRUDAN ALIM İLAN METNİ</w:t>
      </w:r>
    </w:p>
    <w:p w:rsidR="005E36C2" w:rsidRDefault="005E36C2" w:rsidP="005E36C2">
      <w:pPr>
        <w:spacing w:after="0"/>
        <w:jc w:val="both"/>
      </w:pPr>
      <w:r>
        <w:t xml:space="preserve">1 - Çukurova Üniversitesi </w:t>
      </w:r>
      <w:r w:rsidR="00244D79">
        <w:t>Dış İlişkiler</w:t>
      </w:r>
      <w:r w:rsidR="00FB519A">
        <w:t xml:space="preserve"> Binasında</w:t>
      </w:r>
      <w:r>
        <w:t xml:space="preserve"> bulunan Telesis marka </w:t>
      </w:r>
      <w:r w:rsidR="00EC1FF1">
        <w:t xml:space="preserve">PX24 </w:t>
      </w:r>
      <w:r w:rsidR="00244D79">
        <w:t>Xr5</w:t>
      </w:r>
      <w:r w:rsidR="00EC1FF1">
        <w:t xml:space="preserve"> model </w:t>
      </w:r>
      <w:r>
        <w:t xml:space="preserve">telefon </w:t>
      </w:r>
      <w:proofErr w:type="gramStart"/>
      <w:r>
        <w:t>santralına</w:t>
      </w:r>
      <w:proofErr w:type="gramEnd"/>
      <w:r>
        <w:t xml:space="preserve"> ait bir </w:t>
      </w:r>
      <w:r w:rsidR="00244D79">
        <w:t>adet 1</w:t>
      </w:r>
      <w:r w:rsidR="00FB519A">
        <w:t xml:space="preserve"> adet </w:t>
      </w:r>
      <w:proofErr w:type="spellStart"/>
      <w:r w:rsidR="00244D79">
        <w:t>power</w:t>
      </w:r>
      <w:proofErr w:type="spellEnd"/>
      <w:r w:rsidR="00FB519A">
        <w:t xml:space="preserve"> </w:t>
      </w:r>
      <w:r w:rsidR="00244D79">
        <w:t>kartının onarımı</w:t>
      </w:r>
      <w:r w:rsidR="00D013F5">
        <w:t xml:space="preserve"> yaptırılacak ve santrala bağlı akülerin kontrolü yapılıp gerekirse yenilenecektir.</w:t>
      </w:r>
      <w:bookmarkStart w:id="0" w:name="_GoBack"/>
      <w:bookmarkEnd w:id="0"/>
    </w:p>
    <w:p w:rsidR="005E36C2" w:rsidRDefault="005E36C2" w:rsidP="005E36C2">
      <w:pPr>
        <w:spacing w:after="0"/>
        <w:jc w:val="both"/>
      </w:pPr>
    </w:p>
    <w:p w:rsidR="005E36C2" w:rsidRDefault="005E36C2" w:rsidP="005E36C2">
      <w:pPr>
        <w:spacing w:after="0"/>
        <w:jc w:val="both"/>
      </w:pPr>
      <w:r>
        <w:t xml:space="preserve">2 </w:t>
      </w:r>
      <w:r w:rsidR="004B06D5">
        <w:t>–</w:t>
      </w:r>
      <w:r>
        <w:t xml:space="preserve"> </w:t>
      </w:r>
      <w:r w:rsidR="004B06D5">
        <w:t>Sadece Telesis bayileri teklif verebilir. T</w:t>
      </w:r>
      <w:r>
        <w:t xml:space="preserve">eklif vermek isteyenlerin </w:t>
      </w:r>
      <w:r w:rsidR="00FB519A">
        <w:t>2</w:t>
      </w:r>
      <w:r w:rsidR="00244D79">
        <w:t>0</w:t>
      </w:r>
      <w:r w:rsidR="004B06D5">
        <w:t>.</w:t>
      </w:r>
      <w:r w:rsidR="00FB519A">
        <w:t>Nisan</w:t>
      </w:r>
      <w:r w:rsidR="004B06D5">
        <w:t>.</w:t>
      </w:r>
      <w:r>
        <w:t>202</w:t>
      </w:r>
      <w:r w:rsidR="00244D79">
        <w:t>3</w:t>
      </w:r>
      <w:r>
        <w:t xml:space="preserve"> tarih saat </w:t>
      </w:r>
      <w:r w:rsidR="00244D79">
        <w:t>11</w:t>
      </w:r>
      <w:r>
        <w:t>:00'a kadar hazırlayacakları teklif formunu doldurarak idaremizin adı (Yapı İşleri ve Teknik daire Başkanlığı) yazılı olarak (idarenin adı adresi, istekli adı adresi, zarfın yapıştırılan yeri kaşeli imzalı olarak) kapalı zarfla Rektörlüğümüzün evrak kayıt birimine teslim etmesi gerekmektedir.</w:t>
      </w:r>
    </w:p>
    <w:p w:rsidR="005E36C2" w:rsidRDefault="005E36C2" w:rsidP="005E36C2">
      <w:pPr>
        <w:spacing w:after="0"/>
        <w:jc w:val="both"/>
      </w:pPr>
    </w:p>
    <w:p w:rsidR="005E36C2" w:rsidRDefault="005E36C2" w:rsidP="005E36C2">
      <w:pPr>
        <w:spacing w:after="0"/>
        <w:jc w:val="both"/>
      </w:pPr>
      <w:r>
        <w:t xml:space="preserve"> 3 - Zarfın iç</w:t>
      </w:r>
      <w:r w:rsidR="00244D79">
        <w:t xml:space="preserve">inde firma birim fiyat mektubu </w:t>
      </w:r>
      <w:r>
        <w:t xml:space="preserve">olmalıdır. </w:t>
      </w:r>
    </w:p>
    <w:p w:rsidR="005E36C2" w:rsidRDefault="005E36C2" w:rsidP="005E36C2">
      <w:pPr>
        <w:spacing w:after="0"/>
        <w:jc w:val="both"/>
      </w:pPr>
    </w:p>
    <w:p w:rsidR="005E36C2" w:rsidRDefault="005E36C2" w:rsidP="005E36C2">
      <w:pPr>
        <w:spacing w:after="0"/>
        <w:jc w:val="both"/>
      </w:pPr>
      <w:r>
        <w:t xml:space="preserve">4 - Teklifler KDV hariç Toplam fiyat üzerinden değerlendirilecektir. </w:t>
      </w:r>
    </w:p>
    <w:p w:rsidR="005E36C2" w:rsidRDefault="005E36C2" w:rsidP="005E36C2">
      <w:pPr>
        <w:spacing w:after="0"/>
        <w:jc w:val="both"/>
      </w:pPr>
    </w:p>
    <w:p w:rsidR="005E36C2" w:rsidRDefault="005E36C2" w:rsidP="005E36C2">
      <w:pPr>
        <w:spacing w:after="0"/>
        <w:jc w:val="both"/>
      </w:pPr>
      <w:r>
        <w:t xml:space="preserve">5 - Ödeme esnasında % 0,948 oranında KDV hariç tutar üzerinden Damga Vergisi </w:t>
      </w:r>
      <w:r w:rsidR="002E28AB">
        <w:t>ve 7/10 oranında KDV tevkifatı kesilecektir.</w:t>
      </w:r>
      <w:r>
        <w:t xml:space="preserve"> </w:t>
      </w:r>
    </w:p>
    <w:p w:rsidR="005E36C2" w:rsidRDefault="005E36C2" w:rsidP="005E36C2">
      <w:pPr>
        <w:spacing w:after="0"/>
        <w:jc w:val="both"/>
      </w:pPr>
    </w:p>
    <w:p w:rsidR="005E36C2" w:rsidRDefault="005E36C2" w:rsidP="005E36C2">
      <w:pPr>
        <w:spacing w:after="0"/>
        <w:jc w:val="both"/>
      </w:pPr>
      <w:r>
        <w:t xml:space="preserve">6 - Teknik şartnameye uygun olmayan ve muayene kabulü yapılmayan mal/hizmetler kabul edilmeyecektir. </w:t>
      </w:r>
    </w:p>
    <w:p w:rsidR="005E36C2" w:rsidRDefault="005E36C2" w:rsidP="005E36C2">
      <w:pPr>
        <w:spacing w:after="0"/>
        <w:jc w:val="both"/>
      </w:pPr>
    </w:p>
    <w:p w:rsidR="005E36C2" w:rsidRDefault="005E36C2" w:rsidP="005E36C2">
      <w:pPr>
        <w:spacing w:after="0"/>
        <w:jc w:val="both"/>
      </w:pPr>
      <w:r>
        <w:t xml:space="preserve">7 - Teklif veren firmalar vermiş olduğu teklif ile birlikte teknik şartnameyi kabul ve taahhüt etmiş sayılır. </w:t>
      </w:r>
    </w:p>
    <w:p w:rsidR="005E36C2" w:rsidRDefault="005E36C2" w:rsidP="005E36C2">
      <w:pPr>
        <w:spacing w:after="0"/>
        <w:jc w:val="both"/>
      </w:pPr>
    </w:p>
    <w:p w:rsidR="005E36C2" w:rsidRDefault="005E36C2" w:rsidP="005E36C2">
      <w:pPr>
        <w:spacing w:after="0"/>
        <w:jc w:val="both"/>
      </w:pPr>
      <w:r>
        <w:t xml:space="preserve">8 - Teklifler Türk Lirası üzerinden ve KDV hariç verilecektir. </w:t>
      </w:r>
    </w:p>
    <w:p w:rsidR="005E36C2" w:rsidRDefault="005E36C2" w:rsidP="005E36C2">
      <w:pPr>
        <w:spacing w:after="0"/>
        <w:jc w:val="both"/>
      </w:pPr>
    </w:p>
    <w:p w:rsidR="005E36C2" w:rsidRDefault="004B06D5" w:rsidP="005E36C2">
      <w:pPr>
        <w:spacing w:after="0"/>
        <w:jc w:val="both"/>
      </w:pPr>
      <w:r>
        <w:t>9</w:t>
      </w:r>
      <w:r w:rsidR="0093490A">
        <w:t xml:space="preserve"> - Yüklenici firma, onarımı yapılan malzemeyi telefon </w:t>
      </w:r>
      <w:proofErr w:type="gramStart"/>
      <w:r w:rsidR="0093490A">
        <w:t>santralına</w:t>
      </w:r>
      <w:proofErr w:type="gramEnd"/>
      <w:r w:rsidR="0093490A">
        <w:t xml:space="preserve"> bizzat takıp, sistemi çalışır vaziyette sorumlu personele teslim edecektir.</w:t>
      </w:r>
      <w:r w:rsidR="005E36C2">
        <w:t xml:space="preserve"> </w:t>
      </w:r>
    </w:p>
    <w:p w:rsidR="00244D79" w:rsidRDefault="00244D79" w:rsidP="005E36C2">
      <w:pPr>
        <w:spacing w:after="0"/>
        <w:jc w:val="both"/>
      </w:pPr>
    </w:p>
    <w:p w:rsidR="00244D79" w:rsidRDefault="00244D79" w:rsidP="005E36C2">
      <w:pPr>
        <w:spacing w:after="0"/>
        <w:jc w:val="both"/>
      </w:pPr>
      <w:r>
        <w:t>10. Teklifi kabul edilen firma Telesis bayisi olduğunu belgeleyecektir.</w:t>
      </w:r>
    </w:p>
    <w:p w:rsidR="005E36C2" w:rsidRPr="00CB65F3" w:rsidRDefault="005E36C2" w:rsidP="005E36C2">
      <w:pPr>
        <w:spacing w:after="0"/>
        <w:jc w:val="center"/>
        <w:rPr>
          <w:b/>
        </w:rPr>
      </w:pPr>
    </w:p>
    <w:p w:rsidR="005E36C2" w:rsidRDefault="005E36C2" w:rsidP="005E36C2">
      <w:pPr>
        <w:spacing w:after="0"/>
        <w:jc w:val="center"/>
        <w:rPr>
          <w:b/>
        </w:rPr>
      </w:pPr>
      <w:r w:rsidRPr="00CB65F3">
        <w:rPr>
          <w:b/>
        </w:rPr>
        <w:t>TEKNİK ŞARTNAME</w:t>
      </w:r>
    </w:p>
    <w:p w:rsidR="005E36C2" w:rsidRDefault="005E36C2" w:rsidP="005E36C2">
      <w:pPr>
        <w:spacing w:after="0"/>
        <w:jc w:val="both"/>
        <w:rPr>
          <w:b/>
        </w:rPr>
      </w:pPr>
    </w:p>
    <w:p w:rsidR="0093490A" w:rsidRDefault="005E36C2" w:rsidP="0093490A">
      <w:pPr>
        <w:spacing w:after="0"/>
      </w:pPr>
      <w:r>
        <w:rPr>
          <w:b/>
        </w:rPr>
        <w:t xml:space="preserve">İşin Adı: </w:t>
      </w:r>
      <w:r w:rsidR="0093490A" w:rsidRPr="0093490A">
        <w:t xml:space="preserve">Çukurova Üniversitesi </w:t>
      </w:r>
      <w:r w:rsidR="00244D79">
        <w:t>Dış İlişkiler</w:t>
      </w:r>
      <w:r w:rsidR="00FB519A">
        <w:t xml:space="preserve"> </w:t>
      </w:r>
      <w:r w:rsidR="0093490A" w:rsidRPr="0093490A">
        <w:t xml:space="preserve">Binası Telefon Santralı </w:t>
      </w:r>
      <w:r w:rsidR="00FB519A">
        <w:t>kart</w:t>
      </w:r>
      <w:r w:rsidR="0093490A" w:rsidRPr="0093490A">
        <w:t xml:space="preserve"> Onarımı</w:t>
      </w:r>
    </w:p>
    <w:p w:rsidR="0093490A" w:rsidRPr="0093490A" w:rsidRDefault="0093490A" w:rsidP="0093490A">
      <w:pPr>
        <w:spacing w:after="0"/>
      </w:pPr>
    </w:p>
    <w:p w:rsidR="005E36C2" w:rsidRDefault="0093490A" w:rsidP="0093490A">
      <w:pPr>
        <w:pStyle w:val="ListeParagraf"/>
        <w:numPr>
          <w:ilvl w:val="0"/>
          <w:numId w:val="3"/>
        </w:numPr>
        <w:spacing w:after="0"/>
        <w:jc w:val="both"/>
      </w:pPr>
      <w:r>
        <w:t>Arızalı malzeme yüklenici tarafından sökülüp, onarımının ardından yine yüklenici firma tarafından santrala takılacak ve sistem çalışır vaziyette ilgili personele teslim edilecektir.</w:t>
      </w:r>
    </w:p>
    <w:p w:rsidR="0093490A" w:rsidRDefault="0093490A" w:rsidP="0093490A">
      <w:pPr>
        <w:pStyle w:val="ListeParagraf"/>
        <w:numPr>
          <w:ilvl w:val="0"/>
          <w:numId w:val="3"/>
        </w:numPr>
        <w:spacing w:after="0"/>
        <w:jc w:val="both"/>
      </w:pPr>
      <w:r>
        <w:t>Onarımı yapılan kart, onarım tarihinden itibaren en az altı (6) ay garantili olacaktır.</w:t>
      </w:r>
    </w:p>
    <w:p w:rsidR="0093490A" w:rsidRDefault="0093490A" w:rsidP="0093490A">
      <w:pPr>
        <w:pStyle w:val="ListeParagraf"/>
        <w:numPr>
          <w:ilvl w:val="0"/>
          <w:numId w:val="3"/>
        </w:numPr>
        <w:spacing w:after="0"/>
        <w:jc w:val="both"/>
      </w:pPr>
      <w:r>
        <w:t>Onarımı mümkün olmayan malzemeler için tamiri yapan firma tarafından hurda tutanağı düzenlenerek idareye teslim edilecektir.</w:t>
      </w:r>
    </w:p>
    <w:p w:rsidR="005E36C2" w:rsidRDefault="005E36C2" w:rsidP="005E36C2">
      <w:pPr>
        <w:spacing w:after="0"/>
        <w:jc w:val="both"/>
      </w:pPr>
    </w:p>
    <w:sectPr w:rsidR="005E3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006"/>
    <w:multiLevelType w:val="hybridMultilevel"/>
    <w:tmpl w:val="88EAF3FC"/>
    <w:lvl w:ilvl="0" w:tplc="9176D8AA">
      <w:start w:val="16"/>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FF3482F"/>
    <w:multiLevelType w:val="hybridMultilevel"/>
    <w:tmpl w:val="20CC9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2F25DE"/>
    <w:multiLevelType w:val="hybridMultilevel"/>
    <w:tmpl w:val="99BE9E2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13"/>
    <w:rsid w:val="00244D79"/>
    <w:rsid w:val="002E28AB"/>
    <w:rsid w:val="004B06D5"/>
    <w:rsid w:val="005C1D13"/>
    <w:rsid w:val="005E36C2"/>
    <w:rsid w:val="0093490A"/>
    <w:rsid w:val="00A25BA2"/>
    <w:rsid w:val="00B646E4"/>
    <w:rsid w:val="00D013F5"/>
    <w:rsid w:val="00EC1FF1"/>
    <w:rsid w:val="00FB5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C213"/>
  <w15:chartTrackingRefBased/>
  <w15:docId w15:val="{4980C9E2-FF1E-420C-A873-411325E7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294</Words>
  <Characters>1680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SantrlMüd</dc:creator>
  <cp:keywords/>
  <dc:description/>
  <cp:lastModifiedBy>SantrlMüd</cp:lastModifiedBy>
  <cp:revision>6</cp:revision>
  <dcterms:created xsi:type="dcterms:W3CDTF">2022-04-21T08:29:00Z</dcterms:created>
  <dcterms:modified xsi:type="dcterms:W3CDTF">2023-04-12T07:53:00Z</dcterms:modified>
</cp:coreProperties>
</file>