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r>
      <w:r w:rsidR="009412E0">
        <w:rPr>
          <w:rFonts w:ascii="Arial" w:hAnsi="Arial" w:cs="Arial"/>
          <w:b/>
          <w:sz w:val="20"/>
        </w:rPr>
        <w:t>../…/</w:t>
      </w:r>
      <w:r w:rsidR="00DC0860">
        <w:rPr>
          <w:rFonts w:ascii="Arial" w:hAnsi="Arial" w:cs="Arial"/>
          <w:b/>
          <w:sz w:val="20"/>
        </w:rPr>
        <w:t>2025</w:t>
      </w:r>
    </w:p>
    <w:p w:rsidR="00CF2BF6" w:rsidRDefault="00B4643E" w:rsidP="00DC0860">
      <w:pPr>
        <w:jc w:val="both"/>
        <w:rPr>
          <w:rFonts w:ascii="Arial" w:hAnsi="Arial" w:cs="Arial"/>
          <w:sz w:val="20"/>
        </w:rPr>
      </w:pPr>
      <w:r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r w:rsidR="00DC0860">
        <w:rPr>
          <w:rFonts w:ascii="Arial" w:hAnsi="Arial" w:cs="Arial"/>
          <w:sz w:val="20"/>
        </w:rPr>
        <w:t>.</w:t>
      </w:r>
    </w:p>
    <w:p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rsidR="009231F0" w:rsidRPr="00C42105" w:rsidRDefault="009231F0" w:rsidP="00AC38A6">
      <w:pPr>
        <w:spacing w:line="240" w:lineRule="auto"/>
        <w:contextualSpacing/>
        <w:rPr>
          <w:rFonts w:ascii="Arial" w:hAnsi="Arial" w:cs="Arial"/>
          <w:b/>
          <w:sz w:val="20"/>
        </w:rPr>
      </w:pPr>
    </w:p>
    <w:tbl>
      <w:tblPr>
        <w:tblW w:w="10594" w:type="dxa"/>
        <w:tblInd w:w="-431" w:type="dxa"/>
        <w:tblCellMar>
          <w:left w:w="70" w:type="dxa"/>
          <w:right w:w="70" w:type="dxa"/>
        </w:tblCellMar>
        <w:tblLook w:val="04A0"/>
      </w:tblPr>
      <w:tblGrid>
        <w:gridCol w:w="556"/>
        <w:gridCol w:w="2922"/>
        <w:gridCol w:w="1768"/>
        <w:gridCol w:w="992"/>
        <w:gridCol w:w="1276"/>
        <w:gridCol w:w="1559"/>
        <w:gridCol w:w="1521"/>
      </w:tblGrid>
      <w:tr w:rsidR="005A5E3A" w:rsidRPr="00C42105" w:rsidTr="004B264A">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922"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1768" w:type="dxa"/>
            <w:tcBorders>
              <w:top w:val="single" w:sz="4" w:space="0" w:color="auto"/>
              <w:left w:val="nil"/>
              <w:bottom w:val="single" w:sz="4" w:space="0" w:color="auto"/>
              <w:right w:val="single" w:sz="4" w:space="0" w:color="auto"/>
            </w:tcBorders>
            <w:shd w:val="clear" w:color="auto" w:fill="auto"/>
            <w:vAlign w:val="bottom"/>
          </w:tcPr>
          <w:p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B35182" w:rsidRPr="00C42105" w:rsidTr="004B264A">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rsidR="00B35182" w:rsidRPr="00C42105" w:rsidRDefault="00B35182" w:rsidP="00B35182">
            <w:pPr>
              <w:spacing w:after="0" w:line="240" w:lineRule="auto"/>
              <w:jc w:val="center"/>
              <w:rPr>
                <w:rFonts w:ascii="Arial" w:eastAsia="Times New Roman" w:hAnsi="Arial" w:cs="Arial"/>
                <w:b/>
                <w:bCs/>
                <w:color w:val="000000"/>
                <w:sz w:val="20"/>
              </w:rPr>
            </w:pPr>
            <w:r w:rsidRPr="00C42105">
              <w:rPr>
                <w:sz w:val="20"/>
              </w:rPr>
              <w:t>1</w:t>
            </w:r>
          </w:p>
        </w:tc>
        <w:tc>
          <w:tcPr>
            <w:tcW w:w="2922" w:type="dxa"/>
            <w:tcBorders>
              <w:top w:val="nil"/>
              <w:left w:val="nil"/>
              <w:bottom w:val="single" w:sz="4" w:space="0" w:color="auto"/>
              <w:right w:val="single" w:sz="4" w:space="0" w:color="auto"/>
            </w:tcBorders>
            <w:shd w:val="clear" w:color="auto" w:fill="auto"/>
            <w:noWrap/>
            <w:vAlign w:val="bottom"/>
          </w:tcPr>
          <w:p w:rsidR="00B35182"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TAVUK BULYON</w:t>
            </w:r>
          </w:p>
        </w:tc>
        <w:tc>
          <w:tcPr>
            <w:tcW w:w="1768" w:type="dxa"/>
            <w:tcBorders>
              <w:top w:val="nil"/>
              <w:left w:val="nil"/>
              <w:bottom w:val="single" w:sz="4" w:space="0" w:color="auto"/>
              <w:right w:val="single" w:sz="4" w:space="0" w:color="auto"/>
            </w:tcBorders>
            <w:shd w:val="clear" w:color="auto" w:fill="auto"/>
            <w:vAlign w:val="center"/>
          </w:tcPr>
          <w:p w:rsidR="00B35182" w:rsidRPr="00C42105" w:rsidRDefault="00B35182"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B35182"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B35182"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B35182" w:rsidRPr="00C42105" w:rsidRDefault="00B35182"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rsidR="00B35182" w:rsidRPr="00C42105" w:rsidRDefault="00B35182" w:rsidP="00B35182">
            <w:pPr>
              <w:spacing w:after="0" w:line="240" w:lineRule="auto"/>
              <w:jc w:val="center"/>
              <w:rPr>
                <w:rFonts w:ascii="Arial" w:eastAsia="Times New Roman" w:hAnsi="Arial" w:cs="Arial"/>
                <w:color w:val="000000"/>
                <w:sz w:val="20"/>
              </w:rPr>
            </w:pPr>
          </w:p>
        </w:tc>
      </w:tr>
      <w:tr w:rsidR="00B35182"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B35182" w:rsidRPr="00C42105" w:rsidRDefault="00B35182" w:rsidP="00B35182">
            <w:pPr>
              <w:spacing w:after="0" w:line="240" w:lineRule="auto"/>
              <w:jc w:val="center"/>
              <w:rPr>
                <w:rFonts w:ascii="Arial" w:eastAsia="Times New Roman" w:hAnsi="Arial" w:cs="Arial"/>
                <w:b/>
                <w:bCs/>
                <w:color w:val="000000"/>
                <w:sz w:val="20"/>
              </w:rPr>
            </w:pPr>
            <w:r w:rsidRPr="00C42105">
              <w:rPr>
                <w:sz w:val="20"/>
              </w:rPr>
              <w:t>2</w:t>
            </w:r>
          </w:p>
        </w:tc>
        <w:tc>
          <w:tcPr>
            <w:tcW w:w="2922" w:type="dxa"/>
            <w:tcBorders>
              <w:top w:val="nil"/>
              <w:left w:val="nil"/>
              <w:bottom w:val="single" w:sz="4" w:space="0" w:color="auto"/>
              <w:right w:val="single" w:sz="4" w:space="0" w:color="auto"/>
            </w:tcBorders>
            <w:shd w:val="clear" w:color="auto" w:fill="auto"/>
            <w:noWrap/>
            <w:vAlign w:val="bottom"/>
          </w:tcPr>
          <w:p w:rsidR="00B35182" w:rsidRPr="004B264A" w:rsidRDefault="00366428" w:rsidP="004B264A">
            <w:pPr>
              <w:spacing w:after="160" w:line="259" w:lineRule="auto"/>
            </w:pPr>
            <w:r>
              <w:t>PENNE MAKARNA</w:t>
            </w:r>
          </w:p>
        </w:tc>
        <w:tc>
          <w:tcPr>
            <w:tcW w:w="1768" w:type="dxa"/>
            <w:tcBorders>
              <w:top w:val="nil"/>
              <w:left w:val="nil"/>
              <w:bottom w:val="single" w:sz="4" w:space="0" w:color="auto"/>
              <w:right w:val="single" w:sz="4" w:space="0" w:color="auto"/>
            </w:tcBorders>
            <w:shd w:val="clear" w:color="auto" w:fill="auto"/>
            <w:vAlign w:val="bottom"/>
          </w:tcPr>
          <w:p w:rsidR="00B35182" w:rsidRPr="00C42105" w:rsidRDefault="00B35182"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B35182"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rsidR="00B35182"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B35182" w:rsidRPr="00C42105" w:rsidRDefault="00B35182"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B35182" w:rsidRPr="00C42105" w:rsidRDefault="00B35182" w:rsidP="00B35182">
            <w:pPr>
              <w:spacing w:after="0" w:line="240" w:lineRule="auto"/>
              <w:jc w:val="center"/>
              <w:rPr>
                <w:rFonts w:ascii="Arial" w:eastAsia="Times New Roman" w:hAnsi="Arial" w:cs="Arial"/>
                <w:color w:val="000000"/>
                <w:sz w:val="20"/>
              </w:rPr>
            </w:pPr>
          </w:p>
        </w:tc>
      </w:tr>
      <w:tr w:rsidR="004B264A"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4B264A" w:rsidRPr="00C42105" w:rsidRDefault="004B264A" w:rsidP="00B35182">
            <w:pPr>
              <w:spacing w:after="0" w:line="240" w:lineRule="auto"/>
              <w:jc w:val="center"/>
              <w:rPr>
                <w:sz w:val="20"/>
              </w:rPr>
            </w:pPr>
            <w:r>
              <w:rPr>
                <w:sz w:val="20"/>
              </w:rPr>
              <w:t>3</w:t>
            </w:r>
          </w:p>
        </w:tc>
        <w:tc>
          <w:tcPr>
            <w:tcW w:w="292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DOMATES SALÇASI</w:t>
            </w:r>
          </w:p>
        </w:tc>
        <w:tc>
          <w:tcPr>
            <w:tcW w:w="1768" w:type="dxa"/>
            <w:tcBorders>
              <w:top w:val="nil"/>
              <w:left w:val="nil"/>
              <w:bottom w:val="single" w:sz="4" w:space="0" w:color="auto"/>
              <w:right w:val="single" w:sz="4" w:space="0" w:color="auto"/>
            </w:tcBorders>
            <w:shd w:val="clear" w:color="auto" w:fill="auto"/>
            <w:vAlign w:val="bottom"/>
          </w:tcPr>
          <w:p w:rsidR="004B264A" w:rsidRPr="00C42105" w:rsidRDefault="004B264A"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r>
      <w:tr w:rsidR="004B264A"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4B264A" w:rsidRPr="00C42105" w:rsidRDefault="004B264A" w:rsidP="00B35182">
            <w:pPr>
              <w:spacing w:after="0" w:line="240" w:lineRule="auto"/>
              <w:jc w:val="center"/>
              <w:rPr>
                <w:sz w:val="20"/>
              </w:rPr>
            </w:pPr>
            <w:r>
              <w:rPr>
                <w:sz w:val="20"/>
              </w:rPr>
              <w:t>4</w:t>
            </w:r>
          </w:p>
        </w:tc>
        <w:tc>
          <w:tcPr>
            <w:tcW w:w="292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İSOT</w:t>
            </w:r>
          </w:p>
        </w:tc>
        <w:tc>
          <w:tcPr>
            <w:tcW w:w="1768" w:type="dxa"/>
            <w:tcBorders>
              <w:top w:val="nil"/>
              <w:left w:val="nil"/>
              <w:bottom w:val="single" w:sz="4" w:space="0" w:color="auto"/>
              <w:right w:val="single" w:sz="4" w:space="0" w:color="auto"/>
            </w:tcBorders>
            <w:shd w:val="clear" w:color="auto" w:fill="auto"/>
            <w:vAlign w:val="bottom"/>
          </w:tcPr>
          <w:p w:rsidR="004B264A" w:rsidRPr="00C42105" w:rsidRDefault="004B264A"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r>
      <w:tr w:rsidR="004B264A"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4B264A" w:rsidRPr="00C42105" w:rsidRDefault="004B264A" w:rsidP="00B35182">
            <w:pPr>
              <w:spacing w:after="0" w:line="240" w:lineRule="auto"/>
              <w:jc w:val="center"/>
              <w:rPr>
                <w:sz w:val="20"/>
              </w:rPr>
            </w:pPr>
            <w:r>
              <w:rPr>
                <w:sz w:val="20"/>
              </w:rPr>
              <w:t>5</w:t>
            </w:r>
          </w:p>
        </w:tc>
        <w:tc>
          <w:tcPr>
            <w:tcW w:w="292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BAL</w:t>
            </w:r>
          </w:p>
        </w:tc>
        <w:tc>
          <w:tcPr>
            <w:tcW w:w="1768" w:type="dxa"/>
            <w:tcBorders>
              <w:top w:val="nil"/>
              <w:left w:val="nil"/>
              <w:bottom w:val="single" w:sz="4" w:space="0" w:color="auto"/>
              <w:right w:val="single" w:sz="4" w:space="0" w:color="auto"/>
            </w:tcBorders>
            <w:shd w:val="clear" w:color="auto" w:fill="auto"/>
            <w:vAlign w:val="bottom"/>
          </w:tcPr>
          <w:p w:rsidR="004B264A" w:rsidRPr="00C42105" w:rsidRDefault="004B264A"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30</w:t>
            </w:r>
          </w:p>
        </w:tc>
        <w:tc>
          <w:tcPr>
            <w:tcW w:w="1276"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r>
      <w:tr w:rsidR="004B264A"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4B264A" w:rsidRPr="00C42105" w:rsidRDefault="004B264A" w:rsidP="00B35182">
            <w:pPr>
              <w:spacing w:after="0" w:line="240" w:lineRule="auto"/>
              <w:jc w:val="center"/>
              <w:rPr>
                <w:sz w:val="20"/>
              </w:rPr>
            </w:pPr>
            <w:r>
              <w:rPr>
                <w:sz w:val="20"/>
              </w:rPr>
              <w:t>6</w:t>
            </w:r>
          </w:p>
        </w:tc>
        <w:tc>
          <w:tcPr>
            <w:tcW w:w="292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KETÇAP ( 9 KG)</w:t>
            </w:r>
          </w:p>
        </w:tc>
        <w:tc>
          <w:tcPr>
            <w:tcW w:w="1768" w:type="dxa"/>
            <w:tcBorders>
              <w:top w:val="nil"/>
              <w:left w:val="nil"/>
              <w:bottom w:val="single" w:sz="4" w:space="0" w:color="auto"/>
              <w:right w:val="single" w:sz="4" w:space="0" w:color="auto"/>
            </w:tcBorders>
            <w:shd w:val="clear" w:color="auto" w:fill="auto"/>
            <w:vAlign w:val="bottom"/>
          </w:tcPr>
          <w:p w:rsidR="004B264A" w:rsidRPr="00C42105" w:rsidRDefault="004B264A"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w:t>
            </w:r>
          </w:p>
        </w:tc>
        <w:tc>
          <w:tcPr>
            <w:tcW w:w="1276"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KOVA</w:t>
            </w:r>
          </w:p>
        </w:tc>
        <w:tc>
          <w:tcPr>
            <w:tcW w:w="1559"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r>
      <w:tr w:rsidR="004B264A"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4B264A" w:rsidRPr="00C42105" w:rsidRDefault="004B264A" w:rsidP="00B35182">
            <w:pPr>
              <w:spacing w:after="0" w:line="240" w:lineRule="auto"/>
              <w:jc w:val="center"/>
              <w:rPr>
                <w:sz w:val="20"/>
              </w:rPr>
            </w:pPr>
            <w:r>
              <w:rPr>
                <w:sz w:val="20"/>
              </w:rPr>
              <w:t>7</w:t>
            </w:r>
          </w:p>
        </w:tc>
        <w:tc>
          <w:tcPr>
            <w:tcW w:w="292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MAYONEZ ( 8 KG)</w:t>
            </w:r>
          </w:p>
        </w:tc>
        <w:tc>
          <w:tcPr>
            <w:tcW w:w="1768" w:type="dxa"/>
            <w:tcBorders>
              <w:top w:val="nil"/>
              <w:left w:val="nil"/>
              <w:bottom w:val="single" w:sz="4" w:space="0" w:color="auto"/>
              <w:right w:val="single" w:sz="4" w:space="0" w:color="auto"/>
            </w:tcBorders>
            <w:shd w:val="clear" w:color="auto" w:fill="auto"/>
            <w:vAlign w:val="bottom"/>
          </w:tcPr>
          <w:p w:rsidR="004B264A" w:rsidRPr="00C42105" w:rsidRDefault="004B264A"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1276"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KOVA</w:t>
            </w:r>
          </w:p>
        </w:tc>
        <w:tc>
          <w:tcPr>
            <w:tcW w:w="1559"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r>
      <w:tr w:rsidR="004B264A"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4B264A" w:rsidRPr="00C42105" w:rsidRDefault="004B264A" w:rsidP="00B35182">
            <w:pPr>
              <w:spacing w:after="0" w:line="240" w:lineRule="auto"/>
              <w:jc w:val="center"/>
              <w:rPr>
                <w:sz w:val="20"/>
              </w:rPr>
            </w:pPr>
            <w:r>
              <w:rPr>
                <w:sz w:val="20"/>
              </w:rPr>
              <w:t>8</w:t>
            </w:r>
          </w:p>
        </w:tc>
        <w:tc>
          <w:tcPr>
            <w:tcW w:w="292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TUZSUZ DİL PEYNİRİ </w:t>
            </w:r>
          </w:p>
        </w:tc>
        <w:tc>
          <w:tcPr>
            <w:tcW w:w="1768" w:type="dxa"/>
            <w:tcBorders>
              <w:top w:val="nil"/>
              <w:left w:val="nil"/>
              <w:bottom w:val="single" w:sz="4" w:space="0" w:color="auto"/>
              <w:right w:val="single" w:sz="4" w:space="0" w:color="auto"/>
            </w:tcBorders>
            <w:shd w:val="clear" w:color="auto" w:fill="auto"/>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KÜNEFELİK</w:t>
            </w:r>
          </w:p>
        </w:tc>
        <w:tc>
          <w:tcPr>
            <w:tcW w:w="99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r>
      <w:tr w:rsidR="004B264A" w:rsidRPr="00C42105" w:rsidTr="004B264A">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4B264A" w:rsidRPr="00C42105" w:rsidRDefault="004B264A" w:rsidP="00B35182">
            <w:pPr>
              <w:spacing w:after="0" w:line="240" w:lineRule="auto"/>
              <w:jc w:val="center"/>
              <w:rPr>
                <w:sz w:val="20"/>
              </w:rPr>
            </w:pPr>
            <w:r>
              <w:rPr>
                <w:sz w:val="20"/>
              </w:rPr>
              <w:t>9</w:t>
            </w:r>
          </w:p>
        </w:tc>
        <w:tc>
          <w:tcPr>
            <w:tcW w:w="292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rPr>
                <w:rFonts w:ascii="Arial" w:eastAsia="Times New Roman" w:hAnsi="Arial" w:cs="Arial"/>
                <w:color w:val="000000"/>
                <w:sz w:val="20"/>
              </w:rPr>
            </w:pPr>
            <w:r>
              <w:rPr>
                <w:rFonts w:ascii="Arial" w:eastAsia="Times New Roman" w:hAnsi="Arial" w:cs="Arial"/>
                <w:color w:val="000000"/>
                <w:sz w:val="20"/>
              </w:rPr>
              <w:t>ANTEP FISTIĞI İÇİ</w:t>
            </w:r>
          </w:p>
        </w:tc>
        <w:tc>
          <w:tcPr>
            <w:tcW w:w="1768" w:type="dxa"/>
            <w:tcBorders>
              <w:top w:val="nil"/>
              <w:left w:val="nil"/>
              <w:bottom w:val="single" w:sz="4" w:space="0" w:color="auto"/>
              <w:right w:val="single" w:sz="4" w:space="0" w:color="auto"/>
            </w:tcBorders>
            <w:shd w:val="clear" w:color="auto" w:fill="auto"/>
            <w:vAlign w:val="bottom"/>
          </w:tcPr>
          <w:p w:rsidR="004B264A" w:rsidRPr="00C42105" w:rsidRDefault="004B264A" w:rsidP="00B3518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w:t>
            </w:r>
          </w:p>
        </w:tc>
        <w:tc>
          <w:tcPr>
            <w:tcW w:w="1276" w:type="dxa"/>
            <w:tcBorders>
              <w:top w:val="nil"/>
              <w:left w:val="nil"/>
              <w:bottom w:val="single" w:sz="4" w:space="0" w:color="auto"/>
              <w:right w:val="single" w:sz="4" w:space="0" w:color="auto"/>
            </w:tcBorders>
            <w:shd w:val="clear" w:color="auto" w:fill="auto"/>
            <w:noWrap/>
            <w:vAlign w:val="bottom"/>
          </w:tcPr>
          <w:p w:rsidR="004B264A" w:rsidRPr="00C42105" w:rsidRDefault="00366428" w:rsidP="00B3518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rsidR="004B264A" w:rsidRPr="00C42105" w:rsidRDefault="004B264A" w:rsidP="00B35182">
            <w:pPr>
              <w:spacing w:after="0" w:line="240" w:lineRule="auto"/>
              <w:jc w:val="center"/>
              <w:rPr>
                <w:rFonts w:ascii="Arial" w:eastAsia="Times New Roman" w:hAnsi="Arial" w:cs="Arial"/>
                <w:color w:val="000000"/>
                <w:sz w:val="20"/>
              </w:rPr>
            </w:pPr>
          </w:p>
        </w:tc>
      </w:tr>
      <w:tr w:rsidR="001F131F" w:rsidRPr="00C42105" w:rsidTr="00366428">
        <w:trPr>
          <w:trHeight w:val="1049"/>
        </w:trPr>
        <w:tc>
          <w:tcPr>
            <w:tcW w:w="556" w:type="dxa"/>
            <w:tcBorders>
              <w:top w:val="nil"/>
              <w:left w:val="nil"/>
              <w:bottom w:val="nil"/>
              <w:right w:val="nil"/>
            </w:tcBorders>
            <w:shd w:val="clear" w:color="auto" w:fill="auto"/>
            <w:noWrap/>
            <w:vAlign w:val="bottom"/>
            <w:hideMark/>
          </w:tcPr>
          <w:p w:rsidR="001F131F" w:rsidRPr="001F131F" w:rsidRDefault="001F131F" w:rsidP="006D25B3">
            <w:pPr>
              <w:spacing w:after="0" w:line="240" w:lineRule="auto"/>
              <w:jc w:val="center"/>
              <w:rPr>
                <w:rFonts w:ascii="Arial" w:eastAsia="Times New Roman" w:hAnsi="Arial" w:cs="Arial"/>
                <w:b/>
                <w:bCs/>
                <w:color w:val="000000"/>
                <w:sz w:val="20"/>
                <w:u w:val="single"/>
              </w:rPr>
            </w:pPr>
          </w:p>
        </w:tc>
        <w:tc>
          <w:tcPr>
            <w:tcW w:w="5682" w:type="dxa"/>
            <w:gridSpan w:val="3"/>
            <w:tcBorders>
              <w:top w:val="nil"/>
              <w:left w:val="nil"/>
              <w:bottom w:val="nil"/>
              <w:right w:val="nil"/>
            </w:tcBorders>
            <w:shd w:val="clear" w:color="auto" w:fill="auto"/>
            <w:noWrap/>
            <w:vAlign w:val="bottom"/>
          </w:tcPr>
          <w:p w:rsidR="001F131F" w:rsidRPr="001F131F" w:rsidRDefault="001F131F" w:rsidP="006D25B3">
            <w:pPr>
              <w:spacing w:after="0" w:line="240" w:lineRule="auto"/>
              <w:rPr>
                <w:rFonts w:ascii="Arial" w:eastAsia="Times New Roman" w:hAnsi="Arial" w:cs="Arial"/>
                <w:b/>
                <w:color w:val="000000"/>
                <w:sz w:val="20"/>
                <w:u w:val="single"/>
              </w:rPr>
            </w:pPr>
          </w:p>
          <w:p w:rsidR="001F131F" w:rsidRPr="001F131F" w:rsidRDefault="001F131F" w:rsidP="006D25B3">
            <w:pPr>
              <w:spacing w:after="0" w:line="240" w:lineRule="auto"/>
              <w:rPr>
                <w:rFonts w:ascii="Arial" w:eastAsia="Times New Roman" w:hAnsi="Arial" w:cs="Arial"/>
                <w:b/>
                <w:color w:val="000000"/>
                <w:sz w:val="20"/>
                <w:u w:val="single"/>
              </w:rPr>
            </w:pPr>
          </w:p>
          <w:p w:rsidR="001F131F" w:rsidRPr="001F131F" w:rsidRDefault="001F131F" w:rsidP="006D25B3">
            <w:pPr>
              <w:spacing w:after="0" w:line="240" w:lineRule="auto"/>
              <w:rPr>
                <w:rFonts w:ascii="Arial" w:eastAsia="Times New Roman" w:hAnsi="Arial" w:cs="Arial"/>
                <w:b/>
                <w:color w:val="000000"/>
                <w:sz w:val="20"/>
                <w:u w:val="single"/>
              </w:rPr>
            </w:pPr>
            <w:bookmarkStart w:id="0" w:name="_GoBack"/>
            <w:bookmarkEnd w:id="0"/>
          </w:p>
          <w:p w:rsidR="001F131F" w:rsidRPr="001F131F" w:rsidRDefault="001F131F" w:rsidP="006D25B3">
            <w:pPr>
              <w:spacing w:after="0" w:line="240" w:lineRule="auto"/>
              <w:rPr>
                <w:rFonts w:ascii="Arial" w:eastAsia="Times New Roman" w:hAnsi="Arial" w:cs="Arial"/>
                <w:b/>
                <w:color w:val="000000"/>
                <w:sz w:val="20"/>
                <w:u w:val="single"/>
              </w:rPr>
            </w:pPr>
          </w:p>
          <w:p w:rsidR="001F131F" w:rsidRDefault="001F131F" w:rsidP="006D25B3">
            <w:pPr>
              <w:spacing w:after="0" w:line="240" w:lineRule="auto"/>
              <w:rPr>
                <w:rFonts w:ascii="Arial" w:eastAsia="Times New Roman" w:hAnsi="Arial" w:cs="Arial"/>
                <w:b/>
                <w:color w:val="000000"/>
                <w:sz w:val="20"/>
                <w:u w:val="single"/>
              </w:rPr>
            </w:pPr>
          </w:p>
          <w:p w:rsidR="004B264A" w:rsidRPr="001F131F" w:rsidRDefault="004B264A" w:rsidP="006D25B3">
            <w:pPr>
              <w:spacing w:after="0" w:line="240" w:lineRule="auto"/>
              <w:rPr>
                <w:rFonts w:ascii="Arial" w:eastAsia="Times New Roman" w:hAnsi="Arial" w:cs="Arial"/>
                <w:b/>
                <w:color w:val="000000"/>
                <w:sz w:val="20"/>
                <w:u w:val="single"/>
              </w:rPr>
            </w:pPr>
          </w:p>
          <w:p w:rsidR="001F131F" w:rsidRPr="001F131F" w:rsidRDefault="001F131F" w:rsidP="006D25B3">
            <w:pPr>
              <w:spacing w:after="0" w:line="240" w:lineRule="auto"/>
              <w:jc w:val="center"/>
              <w:rPr>
                <w:rFonts w:ascii="Arial" w:eastAsia="Times New Roman" w:hAnsi="Arial" w:cs="Arial"/>
                <w:b/>
                <w:color w:val="000000"/>
                <w:sz w:val="20"/>
                <w:u w:val="single"/>
              </w:rPr>
            </w:pPr>
          </w:p>
        </w:tc>
        <w:tc>
          <w:tcPr>
            <w:tcW w:w="1276" w:type="dxa"/>
            <w:tcBorders>
              <w:top w:val="nil"/>
              <w:left w:val="nil"/>
              <w:bottom w:val="nil"/>
              <w:right w:val="nil"/>
            </w:tcBorders>
            <w:shd w:val="clear" w:color="auto" w:fill="auto"/>
            <w:noWrap/>
            <w:vAlign w:val="center"/>
            <w:hideMark/>
          </w:tcPr>
          <w:p w:rsidR="001F131F" w:rsidRPr="00C42105" w:rsidRDefault="001F131F" w:rsidP="006D25B3">
            <w:pPr>
              <w:spacing w:after="0" w:line="240" w:lineRule="auto"/>
              <w:jc w:val="center"/>
              <w:rPr>
                <w:rFonts w:ascii="Arial" w:eastAsia="Times New Roman" w:hAnsi="Arial" w:cs="Arial"/>
                <w:color w:val="000000"/>
                <w:sz w:val="20"/>
              </w:rPr>
            </w:pPr>
          </w:p>
          <w:p w:rsidR="001F131F" w:rsidRPr="00C42105" w:rsidRDefault="001F131F" w:rsidP="006D25B3">
            <w:pPr>
              <w:spacing w:after="0" w:line="240" w:lineRule="auto"/>
              <w:jc w:val="center"/>
              <w:rPr>
                <w:rFonts w:ascii="Arial" w:eastAsia="Times New Roman" w:hAnsi="Arial" w:cs="Arial"/>
                <w:color w:val="000000"/>
                <w:sz w:val="20"/>
              </w:rPr>
            </w:pPr>
          </w:p>
          <w:p w:rsidR="001F131F" w:rsidRPr="00C42105" w:rsidRDefault="001F131F" w:rsidP="006D25B3">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1F131F" w:rsidRPr="00C42105" w:rsidRDefault="001F131F" w:rsidP="006D25B3">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rsidR="001F131F" w:rsidRPr="00C42105" w:rsidRDefault="001F131F" w:rsidP="006D25B3">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tblPr>
      <w:tblGrid>
        <w:gridCol w:w="2272"/>
        <w:gridCol w:w="4299"/>
      </w:tblGrid>
      <w:tr w:rsidR="00AC38A6" w:rsidRPr="00C42105" w:rsidTr="00366428">
        <w:trPr>
          <w:trHeight w:val="973"/>
        </w:trPr>
        <w:tc>
          <w:tcPr>
            <w:tcW w:w="2272" w:type="dxa"/>
          </w:tcPr>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Ad ve Ticaret Unvan:</w:t>
            </w:r>
          </w:p>
          <w:p w:rsidR="00AC38A6" w:rsidRPr="00C42105" w:rsidRDefault="00AC38A6">
            <w:pPr>
              <w:rPr>
                <w:rFonts w:ascii="Arial" w:hAnsi="Arial" w:cs="Arial"/>
                <w:b/>
                <w:sz w:val="14"/>
              </w:rPr>
            </w:pPr>
          </w:p>
          <w:p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rsidR="0002391A" w:rsidRPr="00C42105" w:rsidRDefault="0002391A">
            <w:pPr>
              <w:rPr>
                <w:rFonts w:ascii="Arial" w:hAnsi="Arial" w:cs="Arial"/>
                <w:sz w:val="14"/>
              </w:rPr>
            </w:pPr>
          </w:p>
          <w:p w:rsidR="00AC38A6" w:rsidRPr="00C42105" w:rsidRDefault="00AC38A6">
            <w:pPr>
              <w:rPr>
                <w:rFonts w:ascii="Arial" w:hAnsi="Arial" w:cs="Arial"/>
                <w:sz w:val="14"/>
              </w:rPr>
            </w:pPr>
            <w:r w:rsidRPr="00C42105">
              <w:rPr>
                <w:rFonts w:ascii="Arial" w:hAnsi="Arial" w:cs="Arial"/>
                <w:sz w:val="14"/>
              </w:rPr>
              <w:t>………………………………………………..</w:t>
            </w:r>
          </w:p>
          <w:p w:rsidR="0002391A" w:rsidRPr="00C42105" w:rsidRDefault="0002391A">
            <w:pPr>
              <w:rPr>
                <w:rFonts w:ascii="Arial" w:hAnsi="Arial" w:cs="Arial"/>
                <w:sz w:val="14"/>
              </w:rPr>
            </w:pPr>
          </w:p>
          <w:p w:rsidR="0002391A" w:rsidRPr="00C42105" w:rsidRDefault="0002391A">
            <w:pPr>
              <w:rPr>
                <w:rFonts w:ascii="Arial" w:hAnsi="Arial" w:cs="Arial"/>
                <w:sz w:val="14"/>
              </w:rPr>
            </w:pPr>
            <w:r w:rsidRPr="00C42105">
              <w:rPr>
                <w:rFonts w:ascii="Arial" w:hAnsi="Arial" w:cs="Arial"/>
                <w:sz w:val="14"/>
              </w:rPr>
              <w:t>………………………………………………..</w:t>
            </w:r>
          </w:p>
          <w:p w:rsidR="0002391A" w:rsidRPr="00C42105" w:rsidRDefault="0002391A">
            <w:pPr>
              <w:rPr>
                <w:rFonts w:ascii="Arial" w:hAnsi="Arial" w:cs="Arial"/>
                <w:sz w:val="14"/>
              </w:rPr>
            </w:pPr>
          </w:p>
        </w:tc>
      </w:tr>
      <w:tr w:rsidR="00C8312F" w:rsidRPr="009231F0" w:rsidTr="00366428">
        <w:trPr>
          <w:trHeight w:val="562"/>
        </w:trPr>
        <w:tc>
          <w:tcPr>
            <w:tcW w:w="2272" w:type="dxa"/>
          </w:tcPr>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C8312F">
            <w:pPr>
              <w:rPr>
                <w:rFonts w:ascii="Arial" w:hAnsi="Arial" w:cs="Arial"/>
                <w:b/>
                <w:sz w:val="16"/>
              </w:rPr>
            </w:pPr>
          </w:p>
          <w:p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rsidR="00C8312F" w:rsidRPr="00E86E9C" w:rsidRDefault="00C8312F" w:rsidP="00C8312F">
            <w:pPr>
              <w:rPr>
                <w:rFonts w:ascii="Arial" w:hAnsi="Arial" w:cs="Arial"/>
                <w:sz w:val="16"/>
              </w:rPr>
            </w:pPr>
          </w:p>
        </w:tc>
      </w:tr>
    </w:tbl>
    <w:p w:rsidR="00987A6B" w:rsidRDefault="00987A6B" w:rsidP="0002391A">
      <w:pPr>
        <w:jc w:val="both"/>
        <w:rPr>
          <w:rFonts w:ascii="Arial" w:hAnsi="Arial" w:cs="Arial"/>
        </w:rPr>
      </w:pPr>
    </w:p>
    <w:p w:rsidR="006D25B3" w:rsidRDefault="0002391A" w:rsidP="0002391A">
      <w:pPr>
        <w:jc w:val="both"/>
        <w:rPr>
          <w:rFonts w:ascii="Arial" w:hAnsi="Arial" w:cs="Arial"/>
        </w:rPr>
      </w:pPr>
      <w:r w:rsidRPr="009231F0">
        <w:rPr>
          <w:rFonts w:ascii="Arial" w:hAnsi="Arial" w:cs="Arial"/>
        </w:rPr>
        <w:lastRenderedPageBreak/>
        <w:t>YALNIZ:</w:t>
      </w:r>
      <w:r w:rsidR="00691C7B" w:rsidRPr="009231F0">
        <w:rPr>
          <w:rFonts w:ascii="Arial" w:hAnsi="Arial" w:cs="Arial"/>
        </w:rPr>
        <w:t>………………………………………………………………………</w:t>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tbl>
      <w:tblPr>
        <w:tblpPr w:leftFromText="141" w:rightFromText="141" w:vertAnchor="text" w:horzAnchor="page" w:tblpX="1791" w:tblpY="-809"/>
        <w:tblOverlap w:val="never"/>
        <w:tblW w:w="8434" w:type="dxa"/>
        <w:tblCellMar>
          <w:left w:w="70" w:type="dxa"/>
          <w:right w:w="70" w:type="dxa"/>
        </w:tblCellMar>
        <w:tblLook w:val="00A0"/>
      </w:tblPr>
      <w:tblGrid>
        <w:gridCol w:w="8434"/>
      </w:tblGrid>
      <w:tr w:rsidR="0082259D" w:rsidRPr="00912C3D" w:rsidTr="00B35182">
        <w:trPr>
          <w:trHeight w:val="716"/>
        </w:trPr>
        <w:tc>
          <w:tcPr>
            <w:tcW w:w="8434" w:type="dxa"/>
            <w:noWrap/>
            <w:vAlign w:val="bottom"/>
          </w:tcPr>
          <w:p w:rsidR="0082259D" w:rsidRPr="00912C3D" w:rsidRDefault="0082259D" w:rsidP="004B264A">
            <w:pPr>
              <w:spacing w:after="0"/>
              <w:rPr>
                <w:rFonts w:ascii="Times New Roman" w:hAnsi="Times New Roman"/>
                <w:b/>
                <w:bCs/>
                <w:color w:val="000000"/>
                <w:szCs w:val="24"/>
              </w:rPr>
            </w:pPr>
          </w:p>
        </w:tc>
      </w:tr>
    </w:tbl>
    <w:p w:rsidR="00366428" w:rsidRPr="00366428" w:rsidRDefault="00366428" w:rsidP="00366428">
      <w:pPr>
        <w:pStyle w:val="GvdeMetniGirintisi"/>
        <w:jc w:val="both"/>
        <w:rPr>
          <w:rFonts w:ascii="Times New Roman" w:hAnsi="Times New Roman" w:cs="Times New Roman"/>
          <w:color w:val="000000"/>
        </w:rPr>
      </w:pPr>
      <w:r w:rsidRPr="00366428">
        <w:rPr>
          <w:rFonts w:ascii="Times New Roman" w:hAnsi="Times New Roman" w:cs="Times New Roman"/>
          <w:color w:val="000000"/>
        </w:rPr>
        <w:t>DOMATES SALÇASI</w:t>
      </w:r>
    </w:p>
    <w:p w:rsidR="00366428" w:rsidRPr="00366428" w:rsidRDefault="00366428" w:rsidP="00366428">
      <w:pPr>
        <w:pStyle w:val="GvdeMetniGirintisi"/>
        <w:ind w:firstLine="709"/>
        <w:jc w:val="both"/>
        <w:rPr>
          <w:rFonts w:ascii="Times New Roman" w:hAnsi="Times New Roman" w:cs="Times New Roman"/>
          <w:color w:val="000000"/>
        </w:rPr>
      </w:pPr>
      <w:r w:rsidRPr="00366428">
        <w:rPr>
          <w:rFonts w:ascii="Times New Roman" w:hAnsi="Times New Roman" w:cs="Times New Roman"/>
          <w:color w:val="000000"/>
        </w:rPr>
        <w:t>Tam olgunlaşmış, sağlam, kırmızı domateslerden usulüne uygun olarak hazırlanıp sterilize edilmiş olmalıdır. Kendine özgü tatta ve kırmızı renkte olmalıdır. Yabancı tat ve koku bulunmamalıdır. İçerisinde gözle görülebilen kendi kabuk ve çekirdekleri dahil hiçbir yabancı madde bulunmamalıdır. Renk ve kıvam artırıcı hiçbir katkı maddesi bulunmamalıdır. Suda çözünür kuru maddesi %28-30 olmalıdır. Domates salçası yeni mahsul olup, son kullanma tarihi iki yıl olan ürün olmalıdır. Malın ambarımıza kabulünden 1 yıl sonrasına kadar bozulacak olan malzemeler firma tarafından tüm masrafları üstlenerek yenisiyle değiştirilecektir.</w:t>
      </w:r>
    </w:p>
    <w:p w:rsidR="00366428" w:rsidRPr="00366428" w:rsidRDefault="00366428" w:rsidP="00366428">
      <w:pPr>
        <w:pStyle w:val="GvdeMetniGirintisi"/>
        <w:ind w:firstLine="709"/>
        <w:jc w:val="both"/>
        <w:rPr>
          <w:rFonts w:ascii="Times New Roman" w:hAnsi="Times New Roman" w:cs="Times New Roman"/>
          <w:color w:val="000000"/>
        </w:rPr>
      </w:pPr>
      <w:r w:rsidRPr="00366428">
        <w:rPr>
          <w:rFonts w:ascii="Times New Roman" w:hAnsi="Times New Roman" w:cs="Times New Roman"/>
          <w:color w:val="000000"/>
        </w:rPr>
        <w:t>Fiziksel özellikleri: Ambalajlı kutularda olup tepe boşluğu kabin hacminin %10 undan fazla olmamalıdır. Salça kutularının hiçbir yerinde kirlilik, delikler, salça bulaşığı, ezikler bulunmamalıdır. Teneke kutularının alt ve üst kapaklarının iki yüzü, gövdenin sadece içi laklı olmalıdır.</w:t>
      </w:r>
    </w:p>
    <w:p w:rsidR="00366428" w:rsidRPr="00366428" w:rsidRDefault="00366428" w:rsidP="00366428">
      <w:pPr>
        <w:pStyle w:val="GvdeMetniGirintisi"/>
        <w:ind w:firstLine="709"/>
        <w:jc w:val="both"/>
        <w:rPr>
          <w:rFonts w:ascii="Times New Roman" w:hAnsi="Times New Roman" w:cs="Times New Roman"/>
          <w:color w:val="000000"/>
        </w:rPr>
      </w:pPr>
      <w:r w:rsidRPr="00366428">
        <w:rPr>
          <w:rFonts w:ascii="Times New Roman" w:hAnsi="Times New Roman" w:cs="Times New Roman"/>
          <w:color w:val="000000"/>
        </w:rPr>
        <w:t xml:space="preserve"> Ambalajı delinmiş, ezilmiş, paslı, bombeli olmamalı ambalaj üzerinde Türk Gıda Kodeksi Yönetmeliğine göre işletme kayıt numarası, TS ve ISO standardı, üretici adı, adresi, markası, parti seri no, sınıfı, üretim ve son kullanma tarih bilgileri olmalıdır. Net ağırlığı üzerinden alım yapılacaktır. </w:t>
      </w:r>
    </w:p>
    <w:p w:rsidR="00366428" w:rsidRPr="00366428" w:rsidRDefault="00366428" w:rsidP="00366428">
      <w:pPr>
        <w:pStyle w:val="GvdeMetniGirintisi"/>
        <w:ind w:firstLine="709"/>
        <w:jc w:val="both"/>
        <w:rPr>
          <w:rFonts w:ascii="Times New Roman" w:hAnsi="Times New Roman" w:cs="Times New Roman"/>
          <w:color w:val="000000"/>
        </w:rPr>
      </w:pPr>
      <w:r w:rsidRPr="00366428">
        <w:rPr>
          <w:rFonts w:ascii="Times New Roman" w:hAnsi="Times New Roman" w:cs="Times New Roman"/>
          <w:color w:val="000000"/>
        </w:rPr>
        <w:t>TS 1466 standardına uygun olmalıdır.</w:t>
      </w:r>
    </w:p>
    <w:p w:rsidR="00366428" w:rsidRPr="00366428" w:rsidRDefault="00366428" w:rsidP="00366428">
      <w:pPr>
        <w:jc w:val="both"/>
        <w:rPr>
          <w:rFonts w:ascii="Times New Roman" w:hAnsi="Times New Roman" w:cs="Times New Roman"/>
        </w:rPr>
      </w:pPr>
    </w:p>
    <w:p w:rsidR="00366428" w:rsidRPr="00366428" w:rsidRDefault="00366428" w:rsidP="00366428">
      <w:pPr>
        <w:jc w:val="both"/>
        <w:rPr>
          <w:rFonts w:ascii="Times New Roman" w:hAnsi="Times New Roman" w:cs="Times New Roman"/>
        </w:rPr>
      </w:pPr>
      <w:r w:rsidRPr="00366428">
        <w:rPr>
          <w:rFonts w:ascii="Times New Roman" w:hAnsi="Times New Roman" w:cs="Times New Roman"/>
        </w:rPr>
        <w:t>TAVUK BULYON</w:t>
      </w:r>
      <w:r w:rsidRPr="00366428">
        <w:rPr>
          <w:rFonts w:ascii="Times New Roman" w:hAnsi="Times New Roman" w:cs="Times New Roman"/>
        </w:rPr>
        <w:tab/>
      </w:r>
    </w:p>
    <w:p w:rsidR="00366428" w:rsidRPr="00366428" w:rsidRDefault="00366428" w:rsidP="00366428">
      <w:pPr>
        <w:pStyle w:val="GvdeMetniGirintisi"/>
        <w:jc w:val="both"/>
        <w:rPr>
          <w:rFonts w:ascii="Times New Roman" w:hAnsi="Times New Roman" w:cs="Times New Roman"/>
        </w:rPr>
      </w:pPr>
      <w:r w:rsidRPr="00366428">
        <w:rPr>
          <w:rFonts w:ascii="Times New Roman" w:hAnsi="Times New Roman" w:cs="Times New Roman"/>
        </w:rPr>
        <w:t>Türk Gıda Kodeksi,Gıda Hijyeni Yönetmeliği İle Et Ürünleri Tebliğine Uygun Olmalıdır.    Ambalajlar Yırtık,Ezilmiş,Kirli Olmayacaktır.</w:t>
      </w:r>
      <w:r w:rsidRPr="00366428">
        <w:rPr>
          <w:rFonts w:ascii="Times New Roman" w:hAnsi="Times New Roman" w:cs="Times New Roman"/>
        </w:rPr>
        <w:tab/>
      </w:r>
    </w:p>
    <w:p w:rsidR="00366428" w:rsidRPr="00366428" w:rsidRDefault="00366428" w:rsidP="00366428">
      <w:pPr>
        <w:pStyle w:val="GvdeMetniGirintisi"/>
        <w:jc w:val="both"/>
        <w:rPr>
          <w:rFonts w:ascii="Times New Roman" w:hAnsi="Times New Roman" w:cs="Times New Roman"/>
        </w:rPr>
      </w:pPr>
      <w:r w:rsidRPr="00366428">
        <w:rPr>
          <w:rFonts w:ascii="Times New Roman" w:hAnsi="Times New Roman" w:cs="Times New Roman"/>
        </w:rPr>
        <w:t>Ambalaj Üzerinde Üretici Firma Adı,Net Ağırlığı,İmal Tarihi Yazılı Olmalıdır.</w:t>
      </w:r>
    </w:p>
    <w:p w:rsidR="00366428" w:rsidRPr="00366428" w:rsidRDefault="00366428" w:rsidP="00366428">
      <w:pPr>
        <w:pStyle w:val="GvdeMetniGirintisi"/>
        <w:jc w:val="both"/>
        <w:rPr>
          <w:rFonts w:ascii="Times New Roman" w:hAnsi="Times New Roman" w:cs="Times New Roman"/>
          <w:color w:val="000000"/>
        </w:rPr>
      </w:pPr>
      <w:r w:rsidRPr="00366428">
        <w:rPr>
          <w:rFonts w:ascii="Times New Roman" w:hAnsi="Times New Roman" w:cs="Times New Roman"/>
          <w:color w:val="000000"/>
        </w:rPr>
        <w:t>MAKARNA (KESME)</w:t>
      </w:r>
    </w:p>
    <w:p w:rsidR="00366428" w:rsidRPr="00366428" w:rsidRDefault="00366428" w:rsidP="00366428">
      <w:pPr>
        <w:pStyle w:val="GvdeMetniGirintisi"/>
        <w:jc w:val="both"/>
        <w:rPr>
          <w:rFonts w:ascii="Times New Roman" w:hAnsi="Times New Roman" w:cs="Times New Roman"/>
          <w:color w:val="000000"/>
        </w:rPr>
      </w:pPr>
      <w:r w:rsidRPr="00366428">
        <w:rPr>
          <w:rFonts w:ascii="Times New Roman" w:hAnsi="Times New Roman" w:cs="Times New Roman"/>
          <w:color w:val="000000"/>
        </w:rPr>
        <w:t xml:space="preserve">                     Makarna irmikten mamul, piyasada satılan iyi cins ve kalitede olacaktır. Kirlenmiş kurtlu ve zararlılarca yenik olmamalı, canlı cansız böcek ve böcek artıkları bulunmamalıdır. Kendine has koku ve renkte olmalıdır. Tuz ve boyar madde içermemelidir. Kaynar damıtık suya atılıp kaynatıldığında suya geçen miktar en çok %10 olmalıdır. Rutubet miktarı en çok %13 kül miktarı en çok %1 ve protein miktarı en az %10.5 olmalıdır. Pişirilme sonunda üründe kırılma ve dağılma olmamalıdır. </w:t>
      </w:r>
    </w:p>
    <w:p w:rsidR="00366428" w:rsidRPr="00366428" w:rsidRDefault="00366428" w:rsidP="00366428">
      <w:pPr>
        <w:pStyle w:val="GvdeMetniGirintisi"/>
        <w:jc w:val="both"/>
        <w:rPr>
          <w:rFonts w:ascii="Times New Roman" w:hAnsi="Times New Roman" w:cs="Times New Roman"/>
          <w:color w:val="000000"/>
        </w:rPr>
      </w:pPr>
      <w:r w:rsidRPr="00366428">
        <w:rPr>
          <w:rFonts w:ascii="Times New Roman" w:hAnsi="Times New Roman" w:cs="Times New Roman"/>
          <w:color w:val="000000"/>
        </w:rPr>
        <w:t xml:space="preserve">          Alınacak ürünler sade makarna çeşidi, kesme/çubuk makarna tipi olmalıdır. İmalat tarihinden itibaren en fazla 1 ay geçmiş olmalıdır. Kutular üzerinde cins ve net kilo miktarı bulunmalıdır. 5 kg’lık orijinal ambalaj halinde olmalıdır.</w:t>
      </w:r>
    </w:p>
    <w:p w:rsidR="00366428" w:rsidRPr="00366428" w:rsidRDefault="00366428" w:rsidP="00366428">
      <w:pPr>
        <w:pStyle w:val="GvdeMetniGirintisi"/>
        <w:jc w:val="both"/>
        <w:rPr>
          <w:rFonts w:ascii="Times New Roman" w:hAnsi="Times New Roman" w:cs="Times New Roman"/>
          <w:color w:val="000000"/>
        </w:rPr>
      </w:pPr>
      <w:r w:rsidRPr="00366428">
        <w:rPr>
          <w:rFonts w:ascii="Times New Roman" w:hAnsi="Times New Roman" w:cs="Times New Roman"/>
          <w:color w:val="000000"/>
        </w:rPr>
        <w:t xml:space="preserve">        Ambalaj üzerinde Türk Gıda Kodeksi Yönetmeliğine göre işletme kayıt numarası, TS ve ISO standardı, üretici adı, adresi, markası, parti seri no, sınıfı, üretim ve son kullanma tarih bilgileri olmalıdır.</w:t>
      </w:r>
    </w:p>
    <w:p w:rsidR="00366428" w:rsidRPr="00366428" w:rsidRDefault="00366428" w:rsidP="00366428">
      <w:pPr>
        <w:pStyle w:val="GvdeMetniGirintisi"/>
        <w:jc w:val="both"/>
        <w:rPr>
          <w:rFonts w:ascii="Times New Roman" w:hAnsi="Times New Roman" w:cs="Times New Roman"/>
          <w:color w:val="000000"/>
        </w:rPr>
      </w:pPr>
      <w:r w:rsidRPr="00366428">
        <w:rPr>
          <w:rFonts w:ascii="Times New Roman" w:hAnsi="Times New Roman" w:cs="Times New Roman"/>
          <w:color w:val="000000"/>
        </w:rPr>
        <w:t xml:space="preserve">        TS 1620 Standardına uygun olmalıdır.</w:t>
      </w:r>
    </w:p>
    <w:p w:rsidR="00366428" w:rsidRPr="00366428" w:rsidRDefault="00366428" w:rsidP="00366428">
      <w:pPr>
        <w:pStyle w:val="GvdeMetniGirintisi"/>
        <w:jc w:val="both"/>
        <w:rPr>
          <w:rFonts w:ascii="Times New Roman" w:hAnsi="Times New Roman" w:cs="Times New Roman"/>
          <w:color w:val="000000"/>
        </w:rPr>
      </w:pPr>
    </w:p>
    <w:p w:rsidR="00366428" w:rsidRPr="00366428" w:rsidRDefault="00366428" w:rsidP="00366428">
      <w:pPr>
        <w:jc w:val="both"/>
        <w:rPr>
          <w:rFonts w:ascii="Times New Roman" w:hAnsi="Times New Roman" w:cs="Times New Roman"/>
        </w:rPr>
      </w:pPr>
      <w:r w:rsidRPr="00366428">
        <w:rPr>
          <w:rFonts w:ascii="Times New Roman" w:hAnsi="Times New Roman" w:cs="Times New Roman"/>
        </w:rPr>
        <w:t xml:space="preserve">  ANTEP FISTIĞI</w:t>
      </w:r>
    </w:p>
    <w:p w:rsidR="00366428" w:rsidRPr="00366428" w:rsidRDefault="00366428" w:rsidP="00366428">
      <w:pPr>
        <w:jc w:val="both"/>
        <w:rPr>
          <w:rFonts w:ascii="Times New Roman" w:hAnsi="Times New Roman" w:cs="Times New Roman"/>
        </w:rPr>
      </w:pPr>
      <w:r w:rsidRPr="00366428">
        <w:rPr>
          <w:rFonts w:ascii="Times New Roman" w:hAnsi="Times New Roman" w:cs="Times New Roman"/>
        </w:rPr>
        <w:t xml:space="preserve">1. TS 1280’e uygun olacaktır.2. Yeni sene mahsulü olacaktır.3. Kabuksuz, kendine has görünüş ve tatta, iyi gelişmiş, sağlam, bütün olacaktır. Çürük artıklar bulunmayacaktır4. Canlı-cansız hiçbir böcek izi dahi </w:t>
      </w:r>
      <w:r w:rsidRPr="00366428">
        <w:rPr>
          <w:rFonts w:ascii="Times New Roman" w:hAnsi="Times New Roman" w:cs="Times New Roman"/>
        </w:rPr>
        <w:lastRenderedPageBreak/>
        <w:t>olmayacak, içi buruşmuş kaybetmiş, yağlanmış veya acımış olmayacaktır.5. Nem oram %5 ’ i geçmemelidir.6. Ambalajı, taşıma ve saklama süresinde iyi bir durumda tutacak özellikte, hava ve rutubet geçirmeyecek, insan sağlığına zarar vermeyecek malzemeden yapılmış olmalıdır.</w:t>
      </w:r>
    </w:p>
    <w:p w:rsidR="00366428" w:rsidRPr="00366428" w:rsidRDefault="00366428" w:rsidP="00366428">
      <w:pPr>
        <w:jc w:val="both"/>
        <w:rPr>
          <w:rFonts w:ascii="Times New Roman" w:hAnsi="Times New Roman" w:cs="Times New Roman"/>
        </w:rPr>
      </w:pPr>
      <w:r w:rsidRPr="00366428">
        <w:rPr>
          <w:rFonts w:ascii="Times New Roman" w:hAnsi="Times New Roman" w:cs="Times New Roman"/>
        </w:rPr>
        <w:t>KETÇAP</w:t>
      </w:r>
    </w:p>
    <w:p w:rsidR="00366428" w:rsidRPr="00366428" w:rsidRDefault="00366428" w:rsidP="00366428">
      <w:pPr>
        <w:jc w:val="both"/>
        <w:rPr>
          <w:rFonts w:ascii="Times New Roman" w:hAnsi="Times New Roman" w:cs="Times New Roman"/>
        </w:rPr>
      </w:pPr>
      <w:r w:rsidRPr="00366428">
        <w:rPr>
          <w:rFonts w:ascii="Times New Roman" w:hAnsi="Times New Roman" w:cs="Times New Roman"/>
        </w:rPr>
        <w:t>1.Acısız şekilde teslim edilmelidir 2. Ambalajları üzerinde üretim ve son kullanma tarihi, etiket bilgileri, firma adı-adresi ve tescilli markası açıkça belirtilmiş olmalıdır.3. Ambalajı TSE normlarına uygun olmalıdır.4.Teslim tarihinde raf ömrü en az 6 ay olmalıdır.5. Türk Gıda Kodeksi ‘ne uygun şekilde üretilmiş olmalıdır.6.Üretici firma HACCP belgesine ve ‘’Tarım ve Köyişleri Bakanlığının Gıda Sicil ve7.Gıda Üretim İzni’’ belgesine sahip olmalıdır.7.750 gr’lık ambalajda ambalaj üzerinde ürünün adı, firmanın adı, TSE numarası üretim ve son kullanma tarihini belirtir ibare olacaktır. Ürünler Türk Gıda Kodeksine (tebliğ no.2001/29) uygun olacaktır. Üretici firmanın ‘’T.K.İ.B’ nin Gıda Sicil ve Üretim İzni’’ belgesi olmalıdır</w:t>
      </w:r>
    </w:p>
    <w:p w:rsidR="00366428" w:rsidRPr="00366428" w:rsidRDefault="00366428" w:rsidP="00366428">
      <w:pPr>
        <w:jc w:val="both"/>
        <w:rPr>
          <w:rFonts w:ascii="Times New Roman" w:hAnsi="Times New Roman" w:cs="Times New Roman"/>
        </w:rPr>
      </w:pPr>
      <w:r w:rsidRPr="00366428">
        <w:rPr>
          <w:rFonts w:ascii="Times New Roman" w:hAnsi="Times New Roman" w:cs="Times New Roman"/>
        </w:rPr>
        <w:t xml:space="preserve"> MAYONEZ</w:t>
      </w:r>
    </w:p>
    <w:p w:rsidR="00366428" w:rsidRPr="00366428" w:rsidRDefault="00366428" w:rsidP="00366428">
      <w:pPr>
        <w:jc w:val="both"/>
        <w:rPr>
          <w:rFonts w:ascii="Times New Roman" w:hAnsi="Times New Roman" w:cs="Times New Roman"/>
        </w:rPr>
      </w:pPr>
      <w:r w:rsidRPr="00366428">
        <w:rPr>
          <w:rFonts w:ascii="Times New Roman" w:hAnsi="Times New Roman" w:cs="Times New Roman"/>
        </w:rPr>
        <w:t>1.Ambalajları üzerinde üretim ve son kullanma tarihi, etiket bilgileri, firma adı-adresi ve tescilli markası açıkça belirtilmiş olmalıdır.2.Ambalajı TSE normlarına uygun olmalıdır.3.Teslim tarihinde raf ömrü en az 6 ay olmalıdır.3.Türk Gıda Kodeksi ‘ne uygun şekilde üretilmiş olmalıdır.4.Üretici firma HACCP belgesine ve ‘’Tarım ve Köyişleri Bakanlığının Gıda Sicil ve Gıda Üretim İzni’’ belgesine sahip olmalıdır. 5.Ambalaj üzerinde ürünün adı, firmanın adı, TSE numarası üretim ve son kullanma tarihini belirtir ibare olacaktır. Ürünler Türk Gıda Kodeksine (tebliğ no.2001/29) uygun olacaktır.6. Üretici firmanın ‘’T.K.İ.B’ nin Gıda Sicil ve Üretim İzni’’ belgesi olmalıdır.</w:t>
      </w:r>
    </w:p>
    <w:tbl>
      <w:tblPr>
        <w:tblW w:w="10980" w:type="dxa"/>
        <w:tblCellMar>
          <w:left w:w="70" w:type="dxa"/>
          <w:right w:w="70" w:type="dxa"/>
        </w:tblCellMar>
        <w:tblLook w:val="04A0"/>
      </w:tblPr>
      <w:tblGrid>
        <w:gridCol w:w="9974"/>
        <w:gridCol w:w="202"/>
        <w:gridCol w:w="201"/>
        <w:gridCol w:w="201"/>
        <w:gridCol w:w="201"/>
        <w:gridCol w:w="201"/>
      </w:tblGrid>
      <w:tr w:rsidR="00366428" w:rsidRPr="00366428" w:rsidTr="009606B1">
        <w:trPr>
          <w:trHeight w:val="300"/>
        </w:trPr>
        <w:tc>
          <w:tcPr>
            <w:tcW w:w="10980" w:type="dxa"/>
            <w:gridSpan w:val="6"/>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bCs/>
                <w:color w:val="000000"/>
              </w:rPr>
            </w:pPr>
          </w:p>
          <w:p w:rsidR="00366428" w:rsidRPr="00366428" w:rsidRDefault="00366428" w:rsidP="00366428">
            <w:pPr>
              <w:spacing w:after="0" w:line="240" w:lineRule="auto"/>
              <w:jc w:val="both"/>
              <w:rPr>
                <w:rFonts w:ascii="Times New Roman" w:eastAsia="Times New Roman" w:hAnsi="Times New Roman" w:cs="Times New Roman"/>
                <w:bCs/>
                <w:color w:val="000000"/>
              </w:rPr>
            </w:pPr>
            <w:r w:rsidRPr="00366428">
              <w:rPr>
                <w:rFonts w:ascii="Times New Roman" w:eastAsia="Times New Roman" w:hAnsi="Times New Roman" w:cs="Times New Roman"/>
                <w:bCs/>
                <w:color w:val="000000"/>
              </w:rPr>
              <w:t>İSOT BİBER</w:t>
            </w:r>
          </w:p>
        </w:tc>
      </w:tr>
      <w:tr w:rsidR="00366428" w:rsidRPr="00366428" w:rsidTr="009606B1">
        <w:trPr>
          <w:trHeight w:val="300"/>
        </w:trPr>
        <w:tc>
          <w:tcPr>
            <w:tcW w:w="10779" w:type="dxa"/>
            <w:gridSpan w:val="5"/>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r w:rsidRPr="00366428">
              <w:rPr>
                <w:rFonts w:ascii="Times New Roman" w:eastAsia="Times New Roman" w:hAnsi="Times New Roman" w:cs="Times New Roman"/>
                <w:color w:val="000000"/>
              </w:rPr>
              <w:t xml:space="preserve">1.Kendine Has Koku,Ren Ve Tatta Olmalı;İçinde Hiçbir Yabancı Madde </w:t>
            </w: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p>
        </w:tc>
      </w:tr>
      <w:tr w:rsidR="00366428" w:rsidRPr="00366428" w:rsidTr="009606B1">
        <w:trPr>
          <w:trHeight w:val="300"/>
        </w:trPr>
        <w:tc>
          <w:tcPr>
            <w:tcW w:w="10377" w:type="dxa"/>
            <w:gridSpan w:val="3"/>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r w:rsidRPr="00366428">
              <w:rPr>
                <w:rFonts w:ascii="Times New Roman" w:eastAsia="Times New Roman" w:hAnsi="Times New Roman" w:cs="Times New Roman"/>
                <w:color w:val="000000"/>
              </w:rPr>
              <w:t>Olmamalı, Boya Maddesi Katılmış Olmamalı.</w:t>
            </w: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rPr>
            </w:pP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rPr>
            </w:pPr>
          </w:p>
        </w:tc>
      </w:tr>
      <w:tr w:rsidR="00366428" w:rsidRPr="00366428" w:rsidTr="009606B1">
        <w:trPr>
          <w:trHeight w:val="300"/>
        </w:trPr>
        <w:tc>
          <w:tcPr>
            <w:tcW w:w="10980" w:type="dxa"/>
            <w:gridSpan w:val="6"/>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r w:rsidRPr="00366428">
              <w:rPr>
                <w:rFonts w:ascii="Times New Roman" w:eastAsia="Times New Roman" w:hAnsi="Times New Roman" w:cs="Times New Roman"/>
                <w:color w:val="000000"/>
              </w:rPr>
              <w:t>2.Ambalaj Üzerinde Üretici Firma Adı,Net Ağırlığı,İmal Tarihi Yazılı Olmalıdır.</w:t>
            </w:r>
          </w:p>
        </w:tc>
      </w:tr>
      <w:tr w:rsidR="00366428" w:rsidRPr="00366428" w:rsidTr="009606B1">
        <w:trPr>
          <w:trHeight w:val="300"/>
        </w:trPr>
        <w:tc>
          <w:tcPr>
            <w:tcW w:w="10980" w:type="dxa"/>
            <w:gridSpan w:val="6"/>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p>
        </w:tc>
      </w:tr>
      <w:tr w:rsidR="00366428" w:rsidRPr="00366428" w:rsidTr="009606B1">
        <w:trPr>
          <w:trHeight w:val="300"/>
        </w:trPr>
        <w:tc>
          <w:tcPr>
            <w:tcW w:w="9974"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p>
        </w:tc>
        <w:tc>
          <w:tcPr>
            <w:tcW w:w="202"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color w:val="000000"/>
              </w:rPr>
            </w:pP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rPr>
            </w:pP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rPr>
            </w:pP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rPr>
            </w:pPr>
          </w:p>
        </w:tc>
        <w:tc>
          <w:tcPr>
            <w:tcW w:w="201" w:type="dxa"/>
            <w:tcBorders>
              <w:top w:val="nil"/>
              <w:left w:val="nil"/>
              <w:bottom w:val="nil"/>
              <w:right w:val="nil"/>
            </w:tcBorders>
            <w:shd w:val="clear" w:color="auto" w:fill="auto"/>
            <w:noWrap/>
            <w:vAlign w:val="bottom"/>
            <w:hideMark/>
          </w:tcPr>
          <w:p w:rsidR="00366428" w:rsidRPr="00366428" w:rsidRDefault="00366428" w:rsidP="00366428">
            <w:pPr>
              <w:spacing w:after="0" w:line="240" w:lineRule="auto"/>
              <w:jc w:val="both"/>
              <w:rPr>
                <w:rFonts w:ascii="Times New Roman" w:eastAsia="Times New Roman" w:hAnsi="Times New Roman" w:cs="Times New Roman"/>
              </w:rPr>
            </w:pPr>
          </w:p>
        </w:tc>
      </w:tr>
    </w:tbl>
    <w:p w:rsidR="00366428" w:rsidRPr="00366428" w:rsidRDefault="00366428" w:rsidP="00366428">
      <w:pPr>
        <w:jc w:val="both"/>
        <w:rPr>
          <w:rFonts w:ascii="Times New Roman" w:hAnsi="Times New Roman" w:cs="Times New Roman"/>
        </w:rPr>
      </w:pPr>
    </w:p>
    <w:p w:rsidR="00366428" w:rsidRPr="00366428" w:rsidRDefault="00366428" w:rsidP="00366428">
      <w:pPr>
        <w:pStyle w:val="GvdeMetniGirintisi"/>
        <w:jc w:val="both"/>
        <w:rPr>
          <w:rFonts w:ascii="Times New Roman" w:hAnsi="Times New Roman" w:cs="Times New Roman"/>
          <w:color w:val="000000"/>
        </w:rPr>
      </w:pPr>
    </w:p>
    <w:p w:rsidR="00366428" w:rsidRPr="00366428" w:rsidRDefault="00366428" w:rsidP="00366428">
      <w:pPr>
        <w:jc w:val="both"/>
        <w:rPr>
          <w:rFonts w:ascii="Times New Roman" w:hAnsi="Times New Roman" w:cs="Times New Roman"/>
        </w:rPr>
      </w:pPr>
    </w:p>
    <w:p w:rsidR="006D25B3" w:rsidRPr="00366428" w:rsidRDefault="006D25B3" w:rsidP="00366428">
      <w:pPr>
        <w:pStyle w:val="ListeParagraf"/>
        <w:spacing w:after="160" w:line="259" w:lineRule="auto"/>
        <w:jc w:val="both"/>
        <w:rPr>
          <w:rFonts w:ascii="Times New Roman" w:hAnsi="Times New Roman" w:cs="Times New Roman"/>
        </w:rPr>
      </w:pPr>
    </w:p>
    <w:sectPr w:rsidR="006D25B3" w:rsidRPr="00366428" w:rsidSect="00825B5B">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113"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E4F" w:rsidRDefault="00913E4F" w:rsidP="00BF74B7">
      <w:pPr>
        <w:spacing w:after="0" w:line="240" w:lineRule="auto"/>
      </w:pPr>
      <w:r>
        <w:separator/>
      </w:r>
    </w:p>
  </w:endnote>
  <w:endnote w:type="continuationSeparator" w:id="1">
    <w:p w:rsidR="00913E4F" w:rsidRDefault="00913E4F" w:rsidP="00BF7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82" w:rsidRDefault="00B3518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82" w:rsidRPr="00BF74B7" w:rsidRDefault="00B35182"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tblPr>
    <w:tblGrid>
      <w:gridCol w:w="3020"/>
      <w:gridCol w:w="3020"/>
      <w:gridCol w:w="3020"/>
    </w:tblGrid>
    <w:tr w:rsidR="00B35182" w:rsidRPr="00BF74B7" w:rsidTr="00BF74B7">
      <w:trPr>
        <w:trHeight w:val="300"/>
      </w:trPr>
      <w:tc>
        <w:tcPr>
          <w:tcW w:w="3020" w:type="dxa"/>
        </w:tcPr>
        <w:p w:rsidR="00B35182" w:rsidRPr="00BF74B7" w:rsidRDefault="00B35182" w:rsidP="00BF74B7">
          <w:pPr>
            <w:jc w:val="center"/>
            <w:rPr>
              <w:rFonts w:ascii="Arial" w:eastAsia="Arial" w:hAnsi="Arial" w:cs="Arial"/>
              <w:sz w:val="20"/>
              <w:szCs w:val="20"/>
            </w:rPr>
          </w:pPr>
          <w:r w:rsidRPr="00BF74B7">
            <w:rPr>
              <w:rFonts w:ascii="Arial" w:eastAsia="Arial" w:hAnsi="Arial" w:cs="Arial"/>
              <w:sz w:val="20"/>
              <w:szCs w:val="20"/>
            </w:rPr>
            <w:t>Hazırlayan</w:t>
          </w:r>
        </w:p>
        <w:p w:rsidR="00B35182" w:rsidRPr="00BF74B7" w:rsidRDefault="00B35182" w:rsidP="00BF74B7">
          <w:pPr>
            <w:jc w:val="center"/>
            <w:rPr>
              <w:rFonts w:ascii="Arial" w:eastAsia="Arial" w:hAnsi="Arial" w:cs="Arial"/>
              <w:sz w:val="20"/>
              <w:szCs w:val="20"/>
            </w:rPr>
          </w:pPr>
        </w:p>
        <w:p w:rsidR="00B35182" w:rsidRPr="00167F3E" w:rsidRDefault="00B35182"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B35182" w:rsidRPr="00BF74B7" w:rsidRDefault="00B35182" w:rsidP="00BF74B7">
          <w:pPr>
            <w:jc w:val="center"/>
            <w:rPr>
              <w:rFonts w:ascii="Arial" w:eastAsia="Arial" w:hAnsi="Arial" w:cs="Arial"/>
              <w:sz w:val="20"/>
              <w:szCs w:val="20"/>
            </w:rPr>
          </w:pPr>
        </w:p>
      </w:tc>
      <w:tc>
        <w:tcPr>
          <w:tcW w:w="3020" w:type="dxa"/>
        </w:tcPr>
        <w:p w:rsidR="00B35182" w:rsidRPr="00BF74B7" w:rsidRDefault="00B35182" w:rsidP="00BF74B7">
          <w:pPr>
            <w:jc w:val="center"/>
            <w:rPr>
              <w:rFonts w:ascii="Arial" w:eastAsia="Arial" w:hAnsi="Arial" w:cs="Arial"/>
              <w:sz w:val="20"/>
              <w:szCs w:val="20"/>
            </w:rPr>
          </w:pPr>
          <w:r w:rsidRPr="00BF74B7">
            <w:rPr>
              <w:rFonts w:ascii="Arial" w:eastAsia="Arial" w:hAnsi="Arial" w:cs="Arial"/>
              <w:sz w:val="20"/>
              <w:szCs w:val="20"/>
            </w:rPr>
            <w:t>Kontrol Eden</w:t>
          </w:r>
        </w:p>
        <w:p w:rsidR="00B35182" w:rsidRPr="00BF74B7" w:rsidRDefault="00B35182" w:rsidP="00BF74B7">
          <w:pPr>
            <w:jc w:val="center"/>
            <w:rPr>
              <w:rFonts w:ascii="Arial" w:eastAsia="Arial" w:hAnsi="Arial" w:cs="Arial"/>
              <w:sz w:val="20"/>
              <w:szCs w:val="20"/>
            </w:rPr>
          </w:pPr>
        </w:p>
        <w:p w:rsidR="00B35182" w:rsidRPr="00167F3E" w:rsidRDefault="00B35182"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B35182" w:rsidRPr="00BF74B7" w:rsidRDefault="00B35182" w:rsidP="00BF74B7">
          <w:pPr>
            <w:jc w:val="center"/>
            <w:rPr>
              <w:rFonts w:ascii="Arial" w:eastAsia="Arial" w:hAnsi="Arial" w:cs="Arial"/>
              <w:sz w:val="20"/>
              <w:szCs w:val="20"/>
            </w:rPr>
          </w:pPr>
        </w:p>
        <w:p w:rsidR="00B35182" w:rsidRPr="00BF74B7" w:rsidRDefault="00B35182" w:rsidP="00BF74B7">
          <w:pPr>
            <w:jc w:val="center"/>
            <w:rPr>
              <w:rFonts w:ascii="Arial" w:eastAsia="Arial" w:hAnsi="Arial" w:cs="Arial"/>
              <w:sz w:val="20"/>
              <w:szCs w:val="20"/>
            </w:rPr>
          </w:pPr>
        </w:p>
      </w:tc>
      <w:tc>
        <w:tcPr>
          <w:tcW w:w="3020" w:type="dxa"/>
        </w:tcPr>
        <w:p w:rsidR="00B35182" w:rsidRPr="00BF74B7" w:rsidRDefault="00B35182" w:rsidP="00BF74B7">
          <w:pPr>
            <w:jc w:val="center"/>
            <w:rPr>
              <w:rFonts w:ascii="Arial" w:eastAsia="Arial" w:hAnsi="Arial" w:cs="Arial"/>
              <w:sz w:val="20"/>
              <w:szCs w:val="20"/>
            </w:rPr>
          </w:pPr>
          <w:r w:rsidRPr="00BF74B7">
            <w:rPr>
              <w:rFonts w:ascii="Arial" w:eastAsia="Arial" w:hAnsi="Arial" w:cs="Arial"/>
              <w:sz w:val="20"/>
              <w:szCs w:val="20"/>
            </w:rPr>
            <w:t>Onaylayan</w:t>
          </w:r>
        </w:p>
        <w:p w:rsidR="00B35182" w:rsidRPr="00BF74B7" w:rsidRDefault="00B35182" w:rsidP="00BF74B7">
          <w:pPr>
            <w:jc w:val="center"/>
            <w:rPr>
              <w:rFonts w:ascii="Arial" w:eastAsia="Arial" w:hAnsi="Arial" w:cs="Arial"/>
              <w:sz w:val="20"/>
              <w:szCs w:val="20"/>
            </w:rPr>
          </w:pPr>
        </w:p>
        <w:p w:rsidR="00B35182" w:rsidRPr="00BF74B7" w:rsidRDefault="00B35182"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B35182" w:rsidRDefault="00B3518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82" w:rsidRDefault="00B3518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E4F" w:rsidRDefault="00913E4F" w:rsidP="00BF74B7">
      <w:pPr>
        <w:spacing w:after="0" w:line="240" w:lineRule="auto"/>
      </w:pPr>
      <w:r>
        <w:separator/>
      </w:r>
    </w:p>
  </w:footnote>
  <w:footnote w:type="continuationSeparator" w:id="1">
    <w:p w:rsidR="00913E4F" w:rsidRDefault="00913E4F" w:rsidP="00BF7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82" w:rsidRDefault="00B3518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82" w:rsidRDefault="00B3518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82" w:rsidRDefault="00B3518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60BDB"/>
    <w:rsid w:val="00012D98"/>
    <w:rsid w:val="00014E51"/>
    <w:rsid w:val="00015B62"/>
    <w:rsid w:val="0002391A"/>
    <w:rsid w:val="00023C6C"/>
    <w:rsid w:val="00073F59"/>
    <w:rsid w:val="00082280"/>
    <w:rsid w:val="000A1E1F"/>
    <w:rsid w:val="000B2F7B"/>
    <w:rsid w:val="000D7A24"/>
    <w:rsid w:val="000E68A1"/>
    <w:rsid w:val="00107B81"/>
    <w:rsid w:val="00114DC1"/>
    <w:rsid w:val="0012120C"/>
    <w:rsid w:val="00143DAA"/>
    <w:rsid w:val="0015178B"/>
    <w:rsid w:val="00167F3E"/>
    <w:rsid w:val="00170B5A"/>
    <w:rsid w:val="001933BC"/>
    <w:rsid w:val="001E6F32"/>
    <w:rsid w:val="001F131F"/>
    <w:rsid w:val="00283F04"/>
    <w:rsid w:val="002A1B55"/>
    <w:rsid w:val="002D77E4"/>
    <w:rsid w:val="00315DA7"/>
    <w:rsid w:val="00324F56"/>
    <w:rsid w:val="00326D27"/>
    <w:rsid w:val="00336273"/>
    <w:rsid w:val="00363FE2"/>
    <w:rsid w:val="00366428"/>
    <w:rsid w:val="003917F2"/>
    <w:rsid w:val="003C170B"/>
    <w:rsid w:val="00400804"/>
    <w:rsid w:val="00412DD6"/>
    <w:rsid w:val="004573FC"/>
    <w:rsid w:val="00471BCA"/>
    <w:rsid w:val="004727EF"/>
    <w:rsid w:val="00475B23"/>
    <w:rsid w:val="004873E9"/>
    <w:rsid w:val="004A0A4A"/>
    <w:rsid w:val="004A4D13"/>
    <w:rsid w:val="004B264A"/>
    <w:rsid w:val="004D571A"/>
    <w:rsid w:val="004F22E5"/>
    <w:rsid w:val="00521343"/>
    <w:rsid w:val="00524462"/>
    <w:rsid w:val="00530E99"/>
    <w:rsid w:val="005364ED"/>
    <w:rsid w:val="00560BDB"/>
    <w:rsid w:val="00560CD0"/>
    <w:rsid w:val="00561F39"/>
    <w:rsid w:val="00574114"/>
    <w:rsid w:val="00580F54"/>
    <w:rsid w:val="0058490C"/>
    <w:rsid w:val="0059507A"/>
    <w:rsid w:val="005A5E3A"/>
    <w:rsid w:val="005F649A"/>
    <w:rsid w:val="005F69A1"/>
    <w:rsid w:val="00616B5A"/>
    <w:rsid w:val="00617815"/>
    <w:rsid w:val="00624089"/>
    <w:rsid w:val="006520FA"/>
    <w:rsid w:val="00673CED"/>
    <w:rsid w:val="00691618"/>
    <w:rsid w:val="00691C7B"/>
    <w:rsid w:val="006A241D"/>
    <w:rsid w:val="006D25B3"/>
    <w:rsid w:val="007109A3"/>
    <w:rsid w:val="00725555"/>
    <w:rsid w:val="0074326D"/>
    <w:rsid w:val="0076134C"/>
    <w:rsid w:val="007714D5"/>
    <w:rsid w:val="00793E1C"/>
    <w:rsid w:val="007D2A2F"/>
    <w:rsid w:val="007E7B3D"/>
    <w:rsid w:val="007F5CF5"/>
    <w:rsid w:val="0082259D"/>
    <w:rsid w:val="00825B5B"/>
    <w:rsid w:val="00830913"/>
    <w:rsid w:val="00837F5E"/>
    <w:rsid w:val="008455F0"/>
    <w:rsid w:val="0086045E"/>
    <w:rsid w:val="008B2AA3"/>
    <w:rsid w:val="008F0516"/>
    <w:rsid w:val="009056DE"/>
    <w:rsid w:val="00913E4F"/>
    <w:rsid w:val="00920B34"/>
    <w:rsid w:val="009231F0"/>
    <w:rsid w:val="00923242"/>
    <w:rsid w:val="009412E0"/>
    <w:rsid w:val="009420EF"/>
    <w:rsid w:val="00987A6B"/>
    <w:rsid w:val="009A66A8"/>
    <w:rsid w:val="009C17E8"/>
    <w:rsid w:val="009C3935"/>
    <w:rsid w:val="009F28AC"/>
    <w:rsid w:val="00A125FA"/>
    <w:rsid w:val="00A41242"/>
    <w:rsid w:val="00A712CA"/>
    <w:rsid w:val="00A73553"/>
    <w:rsid w:val="00AA4015"/>
    <w:rsid w:val="00AC38A6"/>
    <w:rsid w:val="00B057E0"/>
    <w:rsid w:val="00B06484"/>
    <w:rsid w:val="00B108DA"/>
    <w:rsid w:val="00B13C8B"/>
    <w:rsid w:val="00B35182"/>
    <w:rsid w:val="00B4643E"/>
    <w:rsid w:val="00B511A8"/>
    <w:rsid w:val="00BE5C60"/>
    <w:rsid w:val="00BF74B7"/>
    <w:rsid w:val="00C14798"/>
    <w:rsid w:val="00C1547C"/>
    <w:rsid w:val="00C42105"/>
    <w:rsid w:val="00C8312F"/>
    <w:rsid w:val="00CF2BF6"/>
    <w:rsid w:val="00D064BE"/>
    <w:rsid w:val="00D11911"/>
    <w:rsid w:val="00D26D99"/>
    <w:rsid w:val="00D34115"/>
    <w:rsid w:val="00D635DF"/>
    <w:rsid w:val="00D739CB"/>
    <w:rsid w:val="00D73CE9"/>
    <w:rsid w:val="00DA646C"/>
    <w:rsid w:val="00DC0860"/>
    <w:rsid w:val="00DD17E3"/>
    <w:rsid w:val="00E70566"/>
    <w:rsid w:val="00E86E9C"/>
    <w:rsid w:val="00E95621"/>
    <w:rsid w:val="00EB7E81"/>
    <w:rsid w:val="00EE3118"/>
    <w:rsid w:val="00F15728"/>
    <w:rsid w:val="00F65678"/>
    <w:rsid w:val="00F7164B"/>
    <w:rsid w:val="00F72652"/>
    <w:rsid w:val="00F73476"/>
    <w:rsid w:val="00F81597"/>
    <w:rsid w:val="00FA0782"/>
    <w:rsid w:val="00FE1D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1"/>
    <w:uiPriority w:val="99"/>
    <w:unhideWhenUsed/>
    <w:rsid w:val="00BF74B7"/>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F74B7"/>
  </w:style>
  <w:style w:type="paragraph" w:styleId="Altbilgi">
    <w:name w:val="footer"/>
    <w:basedOn w:val="Normal"/>
    <w:link w:val="AltbilgiChar1"/>
    <w:uiPriority w:val="99"/>
    <w:unhideWhenUsed/>
    <w:rsid w:val="00BF74B7"/>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E86E9C"/>
    <w:rPr>
      <w:color w:val="0000FF" w:themeColor="hyperlink"/>
      <w:u w:val="single"/>
    </w:rPr>
  </w:style>
  <w:style w:type="paragraph" w:customStyle="1" w:styleId="a">
    <w:basedOn w:val="Normal"/>
    <w:next w:val="Altbilgi"/>
    <w:link w:val="AltbilgiChar"/>
    <w:uiPriority w:val="99"/>
    <w:unhideWhenUsed/>
    <w:rsid w:val="0082259D"/>
    <w:pPr>
      <w:tabs>
        <w:tab w:val="center" w:pos="4536"/>
        <w:tab w:val="right" w:pos="9072"/>
      </w:tabs>
      <w:spacing w:after="0" w:line="240" w:lineRule="auto"/>
    </w:pPr>
  </w:style>
  <w:style w:type="character" w:customStyle="1" w:styleId="stbilgiChar">
    <w:name w:val="Üstbilgi Char"/>
    <w:basedOn w:val="VarsaylanParagrafYazTipi"/>
    <w:uiPriority w:val="99"/>
    <w:rsid w:val="0082259D"/>
  </w:style>
  <w:style w:type="character" w:customStyle="1" w:styleId="AltbilgiChar">
    <w:name w:val="Altbilgi Char"/>
    <w:basedOn w:val="VarsaylanParagrafYazTipi"/>
    <w:link w:val="a"/>
    <w:uiPriority w:val="99"/>
    <w:rsid w:val="0082259D"/>
  </w:style>
  <w:style w:type="paragraph" w:styleId="GvdeMetni">
    <w:name w:val="Body Text"/>
    <w:basedOn w:val="Normal"/>
    <w:link w:val="GvdeMetniChar"/>
    <w:rsid w:val="0082259D"/>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0"/>
    </w:rPr>
  </w:style>
  <w:style w:type="character" w:customStyle="1" w:styleId="GvdeMetniChar">
    <w:name w:val="Gövde Metni Char"/>
    <w:basedOn w:val="VarsaylanParagrafYazTipi"/>
    <w:link w:val="GvdeMetni"/>
    <w:rsid w:val="0082259D"/>
    <w:rPr>
      <w:rFonts w:ascii="Times New Roman" w:eastAsia="Times New Roman" w:hAnsi="Times New Roman" w:cs="Times New Roman"/>
      <w:bCs/>
      <w:sz w:val="24"/>
      <w:szCs w:val="20"/>
    </w:rPr>
  </w:style>
  <w:style w:type="paragraph" w:customStyle="1" w:styleId="msobodytextindent">
    <w:name w:val="msobodytextindent"/>
    <w:basedOn w:val="Normal"/>
    <w:rsid w:val="0082259D"/>
    <w:pPr>
      <w:spacing w:after="0" w:line="240" w:lineRule="auto"/>
      <w:ind w:firstLine="851"/>
      <w:jc w:val="both"/>
    </w:pPr>
    <w:rPr>
      <w:rFonts w:ascii="Times New Roman" w:eastAsia="Times New Roman" w:hAnsi="Times New Roman" w:cs="Times New Roman"/>
      <w:sz w:val="24"/>
      <w:szCs w:val="20"/>
    </w:rPr>
  </w:style>
  <w:style w:type="paragraph" w:styleId="GvdeMetniGirintisi">
    <w:name w:val="Body Text Indent"/>
    <w:basedOn w:val="Normal"/>
    <w:link w:val="GvdeMetniGirintisiChar"/>
    <w:uiPriority w:val="99"/>
    <w:unhideWhenUsed/>
    <w:rsid w:val="00366428"/>
    <w:pPr>
      <w:spacing w:after="120"/>
      <w:ind w:left="283"/>
    </w:pPr>
  </w:style>
  <w:style w:type="character" w:customStyle="1" w:styleId="GvdeMetniGirintisiChar">
    <w:name w:val="Gövde Metni Girintisi Char"/>
    <w:basedOn w:val="VarsaylanParagrafYazTipi"/>
    <w:link w:val="GvdeMetniGirintisi"/>
    <w:uiPriority w:val="99"/>
    <w:rsid w:val="00366428"/>
  </w:style>
</w:styles>
</file>

<file path=word/webSettings.xml><?xml version="1.0" encoding="utf-8"?>
<w:webSettings xmlns:r="http://schemas.openxmlformats.org/officeDocument/2006/relationships" xmlns:w="http://schemas.openxmlformats.org/wordprocessingml/2006/main">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customXml/itemProps3.xml><?xml version="1.0" encoding="utf-8"?>
<ds:datastoreItem xmlns:ds="http://schemas.openxmlformats.org/officeDocument/2006/customXml" ds:itemID="{C65E8371-7378-4158-8630-AD8B8D416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ONUR</cp:lastModifiedBy>
  <cp:revision>4</cp:revision>
  <cp:lastPrinted>2020-12-16T08:30:00Z</cp:lastPrinted>
  <dcterms:created xsi:type="dcterms:W3CDTF">2025-04-20T13:10:00Z</dcterms:created>
  <dcterms:modified xsi:type="dcterms:W3CDTF">2025-04-20T13:24:00Z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