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37ACDE02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705581">
        <w:rPr>
          <w:rFonts w:ascii="Arial" w:hAnsi="Arial" w:cs="Arial"/>
          <w:b/>
          <w:sz w:val="20"/>
        </w:rPr>
        <w:t xml:space="preserve">…/…/ 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A666B7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3BDA1A6C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9347D9F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2DC4152E" w14:textId="77777777" w:rsidR="001C7BD2" w:rsidRDefault="003644E9" w:rsidP="001C7BD2">
      <w:pPr>
        <w:rPr>
          <w:rFonts w:ascii="Arial" w:hAnsi="Arial" w:cs="Arial"/>
          <w:b/>
          <w:sz w:val="20"/>
        </w:rPr>
      </w:pPr>
      <w:hyperlink r:id="rId12" w:history="1">
        <w:r w:rsidR="001C7BD2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1C7BD2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89F2538" w:rsidR="006D25B3" w:rsidRPr="00C42105" w:rsidRDefault="003644E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VANTİLATÖR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03E4E089" w:rsidR="006D25B3" w:rsidRPr="00C42105" w:rsidRDefault="003644E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KULE TİPİ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7E868A75" w:rsidR="006D25B3" w:rsidRPr="00C42105" w:rsidRDefault="003644E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3DFC743" w:rsidR="006D25B3" w:rsidRPr="00C42105" w:rsidRDefault="003644E9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5EEC3FF" w14:textId="77777777" w:rsidTr="00747B0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4E7DE345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9A48068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045BBD68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17082ED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4EA8CD58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4ADDE55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4CDC290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E84B983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F3DB213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1733DE4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328" w14:textId="7924E360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BFF9" w14:textId="74659C2A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0A73326C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0D3E" w14:textId="0062169B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ACF5" w14:textId="2204133D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1E01" w14:textId="7777777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CE87" w14:textId="0DE19454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36D" w14:textId="3BE2FBC5" w:rsidR="00705581" w:rsidRPr="00C42105" w:rsidRDefault="00705581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FA40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A9D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4CBEFB80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55C34CD8" w14:textId="4067D129" w:rsidR="003644E9" w:rsidRDefault="003644E9" w:rsidP="0002391A">
      <w:pPr>
        <w:jc w:val="both"/>
        <w:rPr>
          <w:rFonts w:ascii="Arial" w:hAnsi="Arial" w:cs="Arial"/>
        </w:rPr>
      </w:pPr>
    </w:p>
    <w:p w14:paraId="69CFF1CD" w14:textId="697C327E" w:rsidR="003644E9" w:rsidRDefault="003644E9" w:rsidP="0002391A">
      <w:pPr>
        <w:jc w:val="both"/>
        <w:rPr>
          <w:rFonts w:ascii="Arial" w:hAnsi="Arial" w:cs="Arial"/>
        </w:rPr>
      </w:pPr>
    </w:p>
    <w:p w14:paraId="46AB1F9D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333333"/>
          <w:sz w:val="21"/>
          <w:szCs w:val="21"/>
        </w:rPr>
        <w:t>KULE TİPİ VANTİLATÖR</w:t>
      </w:r>
    </w:p>
    <w:p w14:paraId="2DE89484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Kule Tipi Modern Tasarım: </w:t>
      </w:r>
      <w:r>
        <w:rPr>
          <w:rFonts w:ascii="TimesNewRomanPSMT" w:hAnsi="TimesNewRomanPSMT" w:cs="TimesNewRomanPSMT"/>
          <w:color w:val="666666"/>
          <w:sz w:val="21"/>
          <w:szCs w:val="21"/>
        </w:rPr>
        <w:t>Az yer kaplar, estetik görünüm sunar.</w:t>
      </w:r>
    </w:p>
    <w:p w14:paraId="4E96548F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5 Farklı Hız Seviyesi: </w:t>
      </w:r>
      <w:r>
        <w:rPr>
          <w:rFonts w:ascii="TimesNewRomanPSMT" w:hAnsi="TimesNewRomanPSMT" w:cs="TimesNewRomanPSMT"/>
          <w:color w:val="666666"/>
          <w:sz w:val="21"/>
          <w:szCs w:val="21"/>
        </w:rPr>
        <w:t xml:space="preserve">İhtiyaca göre ayarlanabilir </w:t>
      </w:r>
      <w:proofErr w:type="gramStart"/>
      <w:r>
        <w:rPr>
          <w:rFonts w:ascii="TimesNewRomanPSMT" w:hAnsi="TimesNewRomanPSMT" w:cs="TimesNewRomanPSMT"/>
          <w:color w:val="666666"/>
          <w:sz w:val="21"/>
          <w:szCs w:val="21"/>
        </w:rPr>
        <w:t>rüzgar</w:t>
      </w:r>
      <w:proofErr w:type="gramEnd"/>
      <w:r>
        <w:rPr>
          <w:rFonts w:ascii="TimesNewRomanPSMT" w:hAnsi="TimesNewRomanPSMT" w:cs="TimesNewRomanPSMT"/>
          <w:color w:val="666666"/>
          <w:sz w:val="21"/>
          <w:szCs w:val="21"/>
        </w:rPr>
        <w:t xml:space="preserve"> gücü.</w:t>
      </w:r>
    </w:p>
    <w:p w14:paraId="7836CC29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Bebek ve Uyku </w:t>
      </w:r>
      <w:proofErr w:type="spellStart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>Modu</w:t>
      </w:r>
      <w:proofErr w:type="spellEnd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666666"/>
          <w:sz w:val="21"/>
          <w:szCs w:val="21"/>
        </w:rPr>
        <w:t xml:space="preserve">Özel tasarlanmış sessiz </w:t>
      </w:r>
      <w:proofErr w:type="spellStart"/>
      <w:r>
        <w:rPr>
          <w:rFonts w:ascii="TimesNewRomanPSMT" w:hAnsi="TimesNewRomanPSMT" w:cs="TimesNewRomanPSMT"/>
          <w:color w:val="666666"/>
          <w:sz w:val="21"/>
          <w:szCs w:val="21"/>
        </w:rPr>
        <w:t>modlar</w:t>
      </w:r>
      <w:proofErr w:type="spellEnd"/>
      <w:r>
        <w:rPr>
          <w:rFonts w:ascii="TimesNewRomanPSMT" w:hAnsi="TimesNewRomanPSMT" w:cs="TimesNewRomanPSMT"/>
          <w:color w:val="666666"/>
          <w:sz w:val="21"/>
          <w:szCs w:val="21"/>
        </w:rPr>
        <w:t>.</w:t>
      </w:r>
    </w:p>
    <w:p w14:paraId="69433568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Uzaktan Kumanda ile Kontrol: </w:t>
      </w:r>
      <w:r>
        <w:rPr>
          <w:rFonts w:ascii="TimesNewRomanPSMT" w:hAnsi="TimesNewRomanPSMT" w:cs="TimesNewRomanPSMT"/>
          <w:color w:val="666666"/>
          <w:sz w:val="21"/>
          <w:szCs w:val="21"/>
        </w:rPr>
        <w:t>Konforlu kullanım imkânı.</w:t>
      </w:r>
    </w:p>
    <w:p w14:paraId="5264C201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Zamanlayıcı Fonksiyonu: </w:t>
      </w:r>
      <w:r>
        <w:rPr>
          <w:rFonts w:ascii="TimesNewRomanPSMT" w:hAnsi="TimesNewRomanPSMT" w:cs="TimesNewRomanPSMT"/>
          <w:color w:val="666666"/>
          <w:sz w:val="21"/>
          <w:szCs w:val="21"/>
        </w:rPr>
        <w:t>1-9 saat arası otomatik kapanma ayarı.</w:t>
      </w:r>
    </w:p>
    <w:p w14:paraId="7E73776D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Akıllı </w:t>
      </w:r>
      <w:proofErr w:type="gramStart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>Rüzgar</w:t>
      </w:r>
      <w:proofErr w:type="gramEnd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>Modu</w:t>
      </w:r>
      <w:proofErr w:type="spellEnd"/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: </w:t>
      </w:r>
      <w:r>
        <w:rPr>
          <w:rFonts w:ascii="TimesNewRomanPSMT" w:hAnsi="TimesNewRomanPSMT" w:cs="TimesNewRomanPSMT"/>
          <w:color w:val="666666"/>
          <w:sz w:val="21"/>
          <w:szCs w:val="21"/>
        </w:rPr>
        <w:t>Ortam sıcaklığına göre rüzgar hızını otomatik ayarlar.</w:t>
      </w:r>
    </w:p>
    <w:p w14:paraId="2EB99359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-BoldMT" w:hAnsi="TimesNewRomanPS-BoldMT" w:cs="TimesNewRomanPS-BoldMT"/>
          <w:b/>
          <w:bCs/>
          <w:color w:val="666666"/>
          <w:sz w:val="21"/>
          <w:szCs w:val="21"/>
        </w:rPr>
        <w:t xml:space="preserve">Sessiz Çalışma: </w:t>
      </w:r>
      <w:r>
        <w:rPr>
          <w:rFonts w:ascii="TimesNewRomanPSMT" w:hAnsi="TimesNewRomanPSMT" w:cs="TimesNewRomanPSMT"/>
          <w:color w:val="666666"/>
          <w:sz w:val="21"/>
          <w:szCs w:val="21"/>
        </w:rPr>
        <w:t xml:space="preserve">Maksimum 60 </w:t>
      </w:r>
      <w:proofErr w:type="spellStart"/>
      <w:r>
        <w:rPr>
          <w:rFonts w:ascii="TimesNewRomanPSMT" w:hAnsi="TimesNewRomanPSMT" w:cs="TimesNewRomanPSMT"/>
          <w:color w:val="666666"/>
          <w:sz w:val="21"/>
          <w:szCs w:val="21"/>
        </w:rPr>
        <w:t>dB</w:t>
      </w:r>
      <w:proofErr w:type="spellEnd"/>
      <w:r>
        <w:rPr>
          <w:rFonts w:ascii="TimesNewRomanPSMT" w:hAnsi="TimesNewRomanPSMT" w:cs="TimesNewRomanPSMT"/>
          <w:color w:val="666666"/>
          <w:sz w:val="21"/>
          <w:szCs w:val="21"/>
        </w:rPr>
        <w:t xml:space="preserve"> ses seviyesiyle rahatsız etmez.</w:t>
      </w:r>
    </w:p>
    <w:p w14:paraId="205695D3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666666"/>
          <w:sz w:val="21"/>
          <w:szCs w:val="21"/>
        </w:rPr>
        <w:t>Aşırı ısınmaya karşı duyarlı korumalı olmalıdır.</w:t>
      </w:r>
    </w:p>
    <w:p w14:paraId="34BE86FC" w14:textId="77777777" w:rsidR="003644E9" w:rsidRDefault="003644E9" w:rsidP="003644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666666"/>
          <w:sz w:val="21"/>
          <w:szCs w:val="21"/>
        </w:rPr>
        <w:t>Voltaj uyarılarına uygun güvenlik sistemi</w:t>
      </w:r>
    </w:p>
    <w:p w14:paraId="5CA9F0A0" w14:textId="0BDEEBD0" w:rsidR="003644E9" w:rsidRDefault="003644E9" w:rsidP="003644E9">
      <w:pPr>
        <w:jc w:val="both"/>
        <w:rPr>
          <w:rFonts w:ascii="TimesNewRomanPSMT" w:hAnsi="TimesNewRomanPSMT" w:cs="TimesNewRomanPSMT"/>
          <w:color w:val="666666"/>
          <w:sz w:val="21"/>
          <w:szCs w:val="21"/>
        </w:rPr>
      </w:pPr>
      <w:r>
        <w:rPr>
          <w:rFonts w:ascii="SymbolMT" w:hAnsi="SymbolMT" w:cs="SymbolMT"/>
          <w:color w:val="666666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666666"/>
          <w:sz w:val="21"/>
          <w:szCs w:val="21"/>
        </w:rPr>
        <w:t>Hasar durumunda devre dışı kalma özelliği</w:t>
      </w:r>
    </w:p>
    <w:p w14:paraId="020948FB" w14:textId="3941846C" w:rsidR="003644E9" w:rsidRDefault="003644E9" w:rsidP="003644E9">
      <w:pPr>
        <w:jc w:val="both"/>
        <w:rPr>
          <w:rFonts w:ascii="TimesNewRomanPSMT" w:hAnsi="TimesNewRomanPSMT" w:cs="TimesNewRomanPSMT"/>
          <w:color w:val="666666"/>
          <w:sz w:val="21"/>
          <w:szCs w:val="21"/>
        </w:rPr>
      </w:pPr>
    </w:p>
    <w:p w14:paraId="218208C4" w14:textId="14971668" w:rsidR="003644E9" w:rsidRDefault="003644E9" w:rsidP="003644E9">
      <w:pPr>
        <w:jc w:val="both"/>
        <w:rPr>
          <w:rFonts w:ascii="TimesNewRomanPSMT" w:hAnsi="TimesNewRomanPSMT" w:cs="TimesNewRomanPSMT"/>
          <w:color w:val="666666"/>
          <w:sz w:val="21"/>
          <w:szCs w:val="21"/>
        </w:rPr>
      </w:pPr>
    </w:p>
    <w:p w14:paraId="03434709" w14:textId="0CF7CFD2" w:rsidR="003644E9" w:rsidRDefault="003644E9" w:rsidP="003644E9">
      <w:pPr>
        <w:jc w:val="both"/>
        <w:rPr>
          <w:rFonts w:ascii="Arial" w:hAnsi="Arial" w:cs="Arial"/>
        </w:rPr>
      </w:pPr>
      <w:bookmarkStart w:id="0" w:name="_GoBack"/>
      <w:r w:rsidRPr="003644E9">
        <w:rPr>
          <w:rFonts w:ascii="Arial" w:hAnsi="Arial" w:cs="Arial"/>
        </w:rPr>
        <w:drawing>
          <wp:inline distT="0" distB="0" distL="0" distR="0" wp14:anchorId="19EC59E6" wp14:editId="1B417F49">
            <wp:extent cx="4658375" cy="3419952"/>
            <wp:effectExtent l="0" t="0" r="889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44E9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67D6" w14:textId="77777777" w:rsidR="00B80EE3" w:rsidRDefault="00B80EE3" w:rsidP="00BF74B7">
      <w:pPr>
        <w:spacing w:after="0" w:line="240" w:lineRule="auto"/>
      </w:pPr>
      <w:r>
        <w:separator/>
      </w:r>
    </w:p>
  </w:endnote>
  <w:endnote w:type="continuationSeparator" w:id="0">
    <w:p w14:paraId="42A11012" w14:textId="77777777" w:rsidR="00B80EE3" w:rsidRDefault="00B80EE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9F32" w14:textId="77777777" w:rsidR="00B80EE3" w:rsidRDefault="00B80EE3" w:rsidP="00BF74B7">
      <w:pPr>
        <w:spacing w:after="0" w:line="240" w:lineRule="auto"/>
      </w:pPr>
      <w:r>
        <w:separator/>
      </w:r>
    </w:p>
  </w:footnote>
  <w:footnote w:type="continuationSeparator" w:id="0">
    <w:p w14:paraId="471ECA32" w14:textId="77777777" w:rsidR="00B80EE3" w:rsidRDefault="00B80EE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252"/>
    <w:multiLevelType w:val="multilevel"/>
    <w:tmpl w:val="C0563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47638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C7BD2"/>
    <w:rsid w:val="001E6F32"/>
    <w:rsid w:val="00283F04"/>
    <w:rsid w:val="002A1B55"/>
    <w:rsid w:val="002D77E4"/>
    <w:rsid w:val="00315DA7"/>
    <w:rsid w:val="00326D27"/>
    <w:rsid w:val="00336273"/>
    <w:rsid w:val="00343EC2"/>
    <w:rsid w:val="00363FE2"/>
    <w:rsid w:val="003644E9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5581"/>
    <w:rsid w:val="00725555"/>
    <w:rsid w:val="0076134C"/>
    <w:rsid w:val="007714D5"/>
    <w:rsid w:val="00793E1C"/>
    <w:rsid w:val="007E7B3D"/>
    <w:rsid w:val="007F5CF5"/>
    <w:rsid w:val="00825491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666B7"/>
    <w:rsid w:val="00A73553"/>
    <w:rsid w:val="00AA4015"/>
    <w:rsid w:val="00AC38A6"/>
    <w:rsid w:val="00AE3850"/>
    <w:rsid w:val="00B057E0"/>
    <w:rsid w:val="00B06484"/>
    <w:rsid w:val="00B108DA"/>
    <w:rsid w:val="00B13C8B"/>
    <w:rsid w:val="00B4643E"/>
    <w:rsid w:val="00B80EE3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Gvdemetni">
    <w:name w:val="Gövde metni_"/>
    <w:basedOn w:val="VarsaylanParagrafYazTipi"/>
    <w:link w:val="Gvdemetni0"/>
    <w:rsid w:val="00FE5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E55B9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0b50726-52a2-44b2-974c-090a28d5866d"/>
    <ds:schemaRef ds:uri="http://schemas.microsoft.com/office/2006/documentManagement/types"/>
    <ds:schemaRef ds:uri="http://schemas.microsoft.com/office/infopath/2007/PartnerControls"/>
    <ds:schemaRef ds:uri="7f42fa28-6966-49c7-b587-09809fb4d96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2025-08-01T13:02:00Z</dcterms:created>
  <dcterms:modified xsi:type="dcterms:W3CDTF">2025-08-01T13:02:00Z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