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342A259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671A95">
        <w:rPr>
          <w:rFonts w:ascii="Arial" w:hAnsi="Arial" w:cs="Arial"/>
          <w:b/>
        </w:rPr>
        <w:t>…/…/</w:t>
      </w:r>
      <w:proofErr w:type="gramStart"/>
      <w:r w:rsidR="00671A95">
        <w:rPr>
          <w:rFonts w:ascii="Arial" w:hAnsi="Arial" w:cs="Arial"/>
          <w:b/>
        </w:rPr>
        <w:t>.</w:t>
      </w:r>
      <w:r w:rsidR="006D25B3">
        <w:rPr>
          <w:rFonts w:ascii="Arial" w:hAnsi="Arial" w:cs="Arial"/>
          <w:b/>
        </w:rPr>
        <w:t>.</w:t>
      </w:r>
      <w:proofErr w:type="gramEnd"/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671A95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234FB" w:rsidRPr="009231F0" w14:paraId="00CEFDF2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A4BC" w14:textId="77777777" w:rsidR="001234FB" w:rsidRPr="009231F0" w:rsidRDefault="001234FB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9664" w14:textId="7FA275E3" w:rsidR="001234FB" w:rsidRPr="009231F0" w:rsidRDefault="001234FB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ANAOKULU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48DB" w14:textId="77777777" w:rsidR="001234FB" w:rsidRPr="009231F0" w:rsidRDefault="001234FB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BAD2" w14:textId="77777777" w:rsidR="001234FB" w:rsidRPr="009231F0" w:rsidRDefault="001234FB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EC25" w14:textId="77777777" w:rsidR="001234FB" w:rsidRPr="009231F0" w:rsidRDefault="001234FB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29D2" w14:textId="77777777" w:rsidR="001234FB" w:rsidRPr="009231F0" w:rsidRDefault="001234FB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4A16" w14:textId="77777777" w:rsidR="001234FB" w:rsidRPr="009231F0" w:rsidRDefault="001234FB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D25B3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50EB0944" w:rsidR="006D25B3" w:rsidRPr="009231F0" w:rsidRDefault="00534EF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Çamaşır suyu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39769FDE" w:rsidR="006D25B3" w:rsidRPr="009231F0" w:rsidRDefault="00534EF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lik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Bidon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232E3A98" w:rsidR="006D25B3" w:rsidRPr="009231F0" w:rsidRDefault="00534EF6" w:rsidP="006C06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6C0655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65BAA69A" w:rsidR="006D25B3" w:rsidRPr="009231F0" w:rsidRDefault="00534EF6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1A95" w:rsidRPr="009231F0" w14:paraId="0613F03C" w14:textId="77777777" w:rsidTr="008C1AAF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9073AD0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420C5BAF" w:rsidR="00671A95" w:rsidRPr="009231F0" w:rsidRDefault="00534EF6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Yersil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 Genel Temizlik)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54FFF3DE" w:rsidR="00671A95" w:rsidRPr="009231F0" w:rsidRDefault="00671A95" w:rsidP="00671A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581E7978" w:rsidR="00671A95" w:rsidRPr="009231F0" w:rsidRDefault="00534EF6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7FE30DF9" w:rsidR="00671A95" w:rsidRPr="009231F0" w:rsidRDefault="00534EF6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71A95" w:rsidRPr="009231F0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1234FB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45680711" w:rsidR="00671A95" w:rsidRPr="001234FB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FFDAEEC" w:rsidR="00671A95" w:rsidRPr="001234FB" w:rsidRDefault="00534EF6" w:rsidP="00671A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34FB">
              <w:rPr>
                <w:rFonts w:ascii="Arial" w:eastAsia="Times New Roman" w:hAnsi="Arial" w:cs="Arial"/>
              </w:rPr>
              <w:t xml:space="preserve">Bardak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3847C7E" w:rsidR="00671A95" w:rsidRPr="001234FB" w:rsidRDefault="00534EF6" w:rsidP="00671A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234FB">
              <w:rPr>
                <w:rFonts w:ascii="Arial" w:eastAsia="Times New Roman" w:hAnsi="Arial" w:cs="Arial"/>
              </w:rPr>
              <w:t>Kristal</w:t>
            </w:r>
            <w:r w:rsidR="00A2538A" w:rsidRPr="001234FB">
              <w:rPr>
                <w:rFonts w:ascii="Arial" w:eastAsia="Times New Roman" w:hAnsi="Arial" w:cs="Arial"/>
              </w:rPr>
              <w:t xml:space="preserve"> Plastik 180 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205C82E4" w:rsidR="00671A95" w:rsidRPr="001234FB" w:rsidRDefault="00E03705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34FB">
              <w:rPr>
                <w:rFonts w:ascii="Arial" w:eastAsia="Times New Roman" w:hAnsi="Arial" w:cs="Arial"/>
              </w:rPr>
              <w:t>4</w:t>
            </w:r>
            <w:r w:rsidR="00534EF6" w:rsidRPr="001234FB">
              <w:rPr>
                <w:rFonts w:ascii="Arial" w:eastAsia="Times New Roman" w:hAnsi="Arial" w:cs="Arial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35C1F657" w:rsidR="00671A95" w:rsidRPr="001234FB" w:rsidRDefault="00534EF6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234FB">
              <w:rPr>
                <w:rFonts w:ascii="Arial" w:eastAsia="Times New Roman" w:hAnsi="Arial" w:cs="Arial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71A95" w:rsidRPr="001234FB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71A95" w:rsidRPr="001234FB" w:rsidRDefault="00671A95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234FB" w:rsidRPr="009231F0" w14:paraId="1097D367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9A85" w14:textId="77777777" w:rsidR="001234FB" w:rsidRPr="001234FB" w:rsidRDefault="001234FB" w:rsidP="00671A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A94C" w14:textId="1DE1FFB3" w:rsidR="001234FB" w:rsidRPr="001234FB" w:rsidRDefault="001234FB" w:rsidP="00671A9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234FB">
              <w:rPr>
                <w:rFonts w:ascii="Arial" w:eastAsia="Times New Roman" w:hAnsi="Arial" w:cs="Arial"/>
                <w:b/>
              </w:rPr>
              <w:t>YEMEKHANE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9F4E" w14:textId="77777777" w:rsidR="001234FB" w:rsidRPr="00E03705" w:rsidRDefault="001234FB" w:rsidP="00671A9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2CE1" w14:textId="77777777" w:rsidR="001234FB" w:rsidRDefault="001234FB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A0C3" w14:textId="77777777" w:rsidR="001234FB" w:rsidRPr="00E03705" w:rsidRDefault="001234FB" w:rsidP="00671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1754" w14:textId="77777777" w:rsidR="001234FB" w:rsidRPr="00E03705" w:rsidRDefault="001234FB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DE15" w14:textId="77777777" w:rsidR="001234FB" w:rsidRPr="009231F0" w:rsidRDefault="001234FB" w:rsidP="00671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425A6085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32CF" w14:textId="42E3F848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F4CE" w14:textId="7C15AEF1" w:rsidR="001234FB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Tablet Tuz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7939" w14:textId="66E55553" w:rsidR="001234FB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25 Kg’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lık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593F" w14:textId="07074213" w:rsidR="001234FB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A20C" w14:textId="3C7E7C1D" w:rsidR="001234FB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903C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1A86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64FC353B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D4E8" w14:textId="33532D8D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76A" w14:textId="756503F2" w:rsidR="001234FB" w:rsidRPr="008C1AAF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8C1AAF">
              <w:rPr>
                <w:rFonts w:ascii="Arial" w:eastAsia="Times New Roman" w:hAnsi="Arial" w:cs="Arial"/>
                <w:b/>
                <w:color w:val="000000"/>
              </w:rPr>
              <w:t xml:space="preserve">KAYIKHANE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EDAA6" w14:textId="0F6F6E3F" w:rsidR="001234FB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F48A" w14:textId="3A7757C8" w:rsidR="001234FB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0AA2" w14:textId="2BF393BC" w:rsidR="001234FB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9AAD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D709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69B88BC4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AC5B" w14:textId="3EB8CB95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E412" w14:textId="167849A9" w:rsidR="001234FB" w:rsidRP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27855">
              <w:rPr>
                <w:rFonts w:ascii="Arial" w:eastAsia="Times New Roman" w:hAnsi="Arial" w:cs="Arial"/>
              </w:rPr>
              <w:t>Z Katlama Peçete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452D" w14:textId="259D4B0C" w:rsidR="001234FB" w:rsidRPr="00527855" w:rsidRDefault="001875AC" w:rsidP="001234F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200  yaprak</w:t>
            </w:r>
            <w:proofErr w:type="gramEnd"/>
            <w:r>
              <w:rPr>
                <w:rFonts w:ascii="Arial" w:eastAsia="Times New Roman" w:hAnsi="Arial" w:cs="Arial"/>
              </w:rPr>
              <w:t xml:space="preserve"> 32’li paket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C9DC" w14:textId="07B70A7D" w:rsidR="001234FB" w:rsidRP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27855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AFB9" w14:textId="7D427283" w:rsidR="001234FB" w:rsidRP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27855">
              <w:rPr>
                <w:rFonts w:ascii="Arial" w:eastAsia="Times New Roman" w:hAnsi="Arial" w:cs="Arial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2BE4" w14:textId="77777777" w:rsidR="001234FB" w:rsidRPr="00527855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A1F1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115DE339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7ED6" w14:textId="5266DC68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A464" w14:textId="7DB8B748" w:rsidR="001234FB" w:rsidRP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27855">
              <w:rPr>
                <w:rFonts w:ascii="Arial" w:eastAsia="Times New Roman" w:hAnsi="Arial" w:cs="Arial"/>
              </w:rPr>
              <w:t>Dispenser</w:t>
            </w:r>
            <w:proofErr w:type="spellEnd"/>
            <w:r w:rsidRPr="00527855">
              <w:rPr>
                <w:rFonts w:ascii="Arial" w:eastAsia="Times New Roman" w:hAnsi="Arial" w:cs="Arial"/>
              </w:rPr>
              <w:t xml:space="preserve"> Peçete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8991" w14:textId="46F25F52" w:rsidR="001234FB" w:rsidRPr="00527855" w:rsidRDefault="001875AC" w:rsidP="001234F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250 yaprak 18 Paket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2F41" w14:textId="18E36BEA" w:rsidR="001234FB" w:rsidRP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27855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B790" w14:textId="57AD185B" w:rsidR="001234FB" w:rsidRP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27855">
              <w:rPr>
                <w:rFonts w:ascii="Arial" w:eastAsia="Times New Roman" w:hAnsi="Arial" w:cs="Arial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FF2F" w14:textId="77777777" w:rsidR="001234FB" w:rsidRPr="00527855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68E5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5D52990C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23A3B" w14:textId="4F227459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EFEE" w14:textId="6DD512A0" w:rsidR="001234FB" w:rsidRDefault="006C06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Çok A</w:t>
            </w:r>
            <w:r w:rsidR="00527855">
              <w:rPr>
                <w:rFonts w:ascii="Arial" w:eastAsia="Times New Roman" w:hAnsi="Arial" w:cs="Arial"/>
                <w:color w:val="000000"/>
              </w:rPr>
              <w:t>maçlı Temizleyici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591A" w14:textId="7632F188" w:rsidR="001234FB" w:rsidRDefault="001875AC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F38A" w14:textId="23BE276D" w:rsidR="001234FB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DEB5" w14:textId="6F966934" w:rsidR="001234FB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9CF9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C06C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0B03C65D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FC897" w14:textId="77D649C1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F3174" w14:textId="4F33E3D0" w:rsidR="001234FB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Bulaşık Deterjanı Elde Yıkama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1EDD" w14:textId="77777777" w:rsidR="001234FB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B118" w14:textId="5EC27B72" w:rsidR="001234FB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B105" w14:textId="288A22EC" w:rsidR="001234FB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kg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12B6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C0BD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7855" w:rsidRPr="009231F0" w14:paraId="64E98FC9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F6DA" w14:textId="72D85FA1" w:rsidR="00527855" w:rsidRDefault="00527855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28D8" w14:textId="77777777" w:rsid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Muayene Eldiveni</w:t>
            </w:r>
          </w:p>
          <w:p w14:paraId="734DF670" w14:textId="43823716" w:rsid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( Temizlik için)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2073" w14:textId="27D45A87" w:rsidR="00527855" w:rsidRDefault="008C1AAF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100’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kutularda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95B3" w14:textId="0A4D3DF8" w:rsid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B72A" w14:textId="04EE0AA9" w:rsid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9681" w14:textId="77777777" w:rsidR="00527855" w:rsidRPr="009231F0" w:rsidRDefault="00527855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CCC6" w14:textId="77777777" w:rsidR="00527855" w:rsidRPr="009231F0" w:rsidRDefault="00527855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7855" w:rsidRPr="009231F0" w14:paraId="6535AC6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4F5EB" w14:textId="71D9A0B1" w:rsidR="00527855" w:rsidRDefault="00527855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3188" w14:textId="77777777" w:rsid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143C" w14:textId="77777777" w:rsid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15DE" w14:textId="77777777" w:rsid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B7D8" w14:textId="77777777" w:rsid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BD45" w14:textId="77777777" w:rsidR="00527855" w:rsidRPr="009231F0" w:rsidRDefault="00527855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FE2D" w14:textId="77777777" w:rsidR="00527855" w:rsidRPr="009231F0" w:rsidRDefault="00527855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7855" w:rsidRPr="009231F0" w14:paraId="420C7D69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9DFF" w14:textId="77777777" w:rsidR="00527855" w:rsidRDefault="00527855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253E" w14:textId="77777777" w:rsid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7AB0" w14:textId="77777777" w:rsidR="00527855" w:rsidRDefault="00527855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9080" w14:textId="77777777" w:rsid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3AD1" w14:textId="77777777" w:rsidR="00527855" w:rsidRDefault="00527855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463C" w14:textId="77777777" w:rsidR="00527855" w:rsidRPr="009231F0" w:rsidRDefault="00527855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2B44" w14:textId="77777777" w:rsidR="00527855" w:rsidRPr="009231F0" w:rsidRDefault="00527855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0639BA54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7309" w14:textId="77777777" w:rsidR="001234FB" w:rsidRDefault="001234FB" w:rsidP="001234FB">
            <w:pPr>
              <w:spacing w:after="0" w:line="240" w:lineRule="auto"/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E606" w14:textId="77777777" w:rsidR="001234FB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7880" w14:textId="77777777" w:rsidR="001234FB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BE4F" w14:textId="77777777" w:rsidR="001234FB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C78D" w14:textId="77777777" w:rsidR="001234FB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2072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A668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34FB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1234FB" w:rsidRPr="009231F0" w:rsidRDefault="001234FB" w:rsidP="001234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234FB" w:rsidRPr="009231F0" w:rsidRDefault="001234FB" w:rsidP="00123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234FB" w:rsidRPr="009231F0" w:rsidRDefault="001234FB" w:rsidP="001234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671A95">
        <w:trPr>
          <w:trHeight w:val="39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6679D41" w14:textId="40158A01" w:rsidR="00A2538A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DFBF026" w14:textId="42096DF4" w:rsidR="00A2538A" w:rsidRPr="00E03705" w:rsidRDefault="00E03705" w:rsidP="0002391A">
      <w:pPr>
        <w:jc w:val="both"/>
        <w:rPr>
          <w:rFonts w:cstheme="minorHAnsi"/>
          <w:b/>
          <w:u w:val="single"/>
        </w:rPr>
      </w:pPr>
      <w:r w:rsidRPr="00E03705">
        <w:rPr>
          <w:rFonts w:cstheme="minorHAnsi"/>
          <w:b/>
          <w:u w:val="single"/>
        </w:rPr>
        <w:t>Plastik Kristal Bardak</w:t>
      </w:r>
      <w:r>
        <w:rPr>
          <w:rFonts w:cstheme="minorHAnsi"/>
          <w:b/>
          <w:u w:val="single"/>
        </w:rPr>
        <w:t xml:space="preserve"> ( tek kullanımlık) </w:t>
      </w:r>
      <w:r w:rsidRPr="00E03705">
        <w:rPr>
          <w:rFonts w:cstheme="minorHAnsi"/>
          <w:b/>
          <w:u w:val="single"/>
        </w:rPr>
        <w:t>:</w:t>
      </w:r>
    </w:p>
    <w:p w14:paraId="20774D2B" w14:textId="6E7F8A15" w:rsidR="00A2538A" w:rsidRDefault="00E03705" w:rsidP="0002391A">
      <w:pPr>
        <w:jc w:val="both"/>
        <w:rPr>
          <w:rFonts w:ascii="Arial" w:hAnsi="Arial" w:cs="Arial"/>
        </w:rPr>
      </w:pPr>
      <w:r w:rsidRPr="007D7E44">
        <w:rPr>
          <w:rFonts w:ascii="Arial" w:hAnsi="Arial" w:cs="Arial"/>
          <w:noProof/>
        </w:rPr>
        <w:drawing>
          <wp:inline distT="0" distB="0" distL="0" distR="0" wp14:anchorId="2DE12CDC" wp14:editId="3282B6AF">
            <wp:extent cx="1247775" cy="137553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515" cy="140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4A3257" w14:textId="163531BB" w:rsidR="00570E78" w:rsidRPr="00570E78" w:rsidRDefault="00570E78" w:rsidP="00570E7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0"/>
          <w:szCs w:val="20"/>
        </w:rPr>
      </w:pPr>
      <w:r>
        <w:rPr>
          <w:rFonts w:ascii="Arial" w:eastAsia="Times New Roman" w:hAnsi="Arial" w:cs="Arial"/>
          <w:color w:val="626262"/>
          <w:sz w:val="20"/>
          <w:szCs w:val="20"/>
        </w:rPr>
        <w:t>Gıda ile temasa uygun olmalıdır.</w:t>
      </w:r>
    </w:p>
    <w:p w14:paraId="257A10AB" w14:textId="497C4C3D" w:rsidR="00570E78" w:rsidRDefault="00570E78" w:rsidP="00570E7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0"/>
          <w:szCs w:val="20"/>
        </w:rPr>
      </w:pPr>
      <w:r w:rsidRPr="00570E78">
        <w:rPr>
          <w:rFonts w:ascii="Arial" w:eastAsia="Times New Roman" w:hAnsi="Arial" w:cs="Arial"/>
          <w:color w:val="626262"/>
          <w:sz w:val="20"/>
          <w:szCs w:val="20"/>
        </w:rPr>
        <w:t>180cc </w:t>
      </w:r>
      <w:r>
        <w:rPr>
          <w:rFonts w:ascii="Arial" w:eastAsia="Times New Roman" w:hAnsi="Arial" w:cs="Arial"/>
          <w:color w:val="626262"/>
          <w:sz w:val="20"/>
          <w:szCs w:val="20"/>
        </w:rPr>
        <w:t>olmalıdır.</w:t>
      </w:r>
    </w:p>
    <w:p w14:paraId="26780EAF" w14:textId="77777777" w:rsidR="00570E78" w:rsidRPr="00570E78" w:rsidRDefault="00570E78" w:rsidP="00570E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0"/>
          <w:szCs w:val="20"/>
        </w:rPr>
      </w:pPr>
    </w:p>
    <w:p w14:paraId="4F185EF5" w14:textId="34600B62" w:rsidR="00A2538A" w:rsidRDefault="00A2538A" w:rsidP="0002391A">
      <w:pPr>
        <w:jc w:val="both"/>
        <w:rPr>
          <w:rFonts w:ascii="Arial" w:hAnsi="Arial" w:cs="Arial"/>
        </w:rPr>
      </w:pPr>
    </w:p>
    <w:p w14:paraId="55897F33" w14:textId="77777777" w:rsidR="00E03705" w:rsidRPr="00683BDD" w:rsidRDefault="00E03705" w:rsidP="00E03705">
      <w:pPr>
        <w:jc w:val="both"/>
        <w:rPr>
          <w:b/>
          <w:u w:val="single"/>
        </w:rPr>
      </w:pPr>
      <w:r w:rsidRPr="00683BDD">
        <w:rPr>
          <w:b/>
          <w:u w:val="single"/>
        </w:rPr>
        <w:t xml:space="preserve">YÜZEY TEMİZLEYİCİ </w:t>
      </w:r>
    </w:p>
    <w:p w14:paraId="16E1B8BF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1. </w:t>
      </w:r>
      <w:proofErr w:type="spellStart"/>
      <w:r>
        <w:t>Yiizey</w:t>
      </w:r>
      <w:proofErr w:type="spellEnd"/>
      <w:r>
        <w:t xml:space="preserve"> temizleyicinin </w:t>
      </w:r>
      <w:proofErr w:type="spellStart"/>
      <w:r>
        <w:t>asiditesi</w:t>
      </w:r>
      <w:proofErr w:type="spellEnd"/>
      <w:r>
        <w:t xml:space="preserve"> 7,0 A0.5 </w:t>
      </w:r>
      <w:proofErr w:type="spellStart"/>
      <w:r>
        <w:t>pH</w:t>
      </w:r>
      <w:proofErr w:type="spellEnd"/>
      <w:r>
        <w:t xml:space="preserve"> olacaktır. </w:t>
      </w:r>
    </w:p>
    <w:p w14:paraId="6C793C78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2. Toplam talebin % 25lik </w:t>
      </w:r>
      <w:proofErr w:type="spellStart"/>
      <w:r>
        <w:t>kismi</w:t>
      </w:r>
      <w:proofErr w:type="spellEnd"/>
      <w:r>
        <w:t xml:space="preserve"> 2,5 </w:t>
      </w:r>
      <w:proofErr w:type="spellStart"/>
      <w:r>
        <w:t>kglik</w:t>
      </w:r>
      <w:proofErr w:type="spellEnd"/>
      <w:r>
        <w:t xml:space="preserve"> bidonlarda %75lik </w:t>
      </w:r>
      <w:proofErr w:type="spellStart"/>
      <w:r>
        <w:t>kismi</w:t>
      </w:r>
      <w:proofErr w:type="spellEnd"/>
      <w:r>
        <w:t xml:space="preserve"> 5 </w:t>
      </w:r>
      <w:proofErr w:type="spellStart"/>
      <w:r>
        <w:t>Kg’lik</w:t>
      </w:r>
      <w:proofErr w:type="spellEnd"/>
      <w:r>
        <w:t xml:space="preserve"> bidonlarda olmalıdır</w:t>
      </w:r>
    </w:p>
    <w:p w14:paraId="0211B392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 3. Ambalaj üzerinde mutlaka ürünün adi, üretim /ithal izin tarihi </w:t>
      </w:r>
      <w:proofErr w:type="spellStart"/>
      <w:r>
        <w:t>no</w:t>
      </w:r>
      <w:proofErr w:type="spellEnd"/>
      <w:r>
        <w:t xml:space="preserve"> su ve içeriği yazılacaktır.</w:t>
      </w:r>
    </w:p>
    <w:p w14:paraId="7C2291C5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 4. Ürünün raf ömrü en az 2 (iki) yıl olacaktır. </w:t>
      </w:r>
    </w:p>
    <w:p w14:paraId="553F3970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5. </w:t>
      </w:r>
      <w:proofErr w:type="spellStart"/>
      <w:r>
        <w:t>Urün</w:t>
      </w:r>
      <w:proofErr w:type="spellEnd"/>
      <w:r>
        <w:t xml:space="preserve"> </w:t>
      </w:r>
      <w:proofErr w:type="spellStart"/>
      <w:r>
        <w:t>toksık</w:t>
      </w:r>
      <w:proofErr w:type="spellEnd"/>
      <w:r>
        <w:t xml:space="preserve"> ve zararlı uçucu madde içermeyecektir. </w:t>
      </w:r>
    </w:p>
    <w:p w14:paraId="758B6CCE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6. Ürünün kullanılan malzemeler üzerinde aşındırıcı, matlaştırıcı etkisi olmayacaktır. </w:t>
      </w:r>
    </w:p>
    <w:p w14:paraId="00DA02FE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7. Ürünün cilt, göz ve solunum yollarına </w:t>
      </w:r>
      <w:proofErr w:type="spellStart"/>
      <w:r>
        <w:t>iritan</w:t>
      </w:r>
      <w:proofErr w:type="spellEnd"/>
      <w:r>
        <w:t xml:space="preserve"> etkisi olmayacaktır. </w:t>
      </w:r>
    </w:p>
    <w:p w14:paraId="46B169F8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8. </w:t>
      </w:r>
      <w:proofErr w:type="spellStart"/>
      <w:r>
        <w:t>Urün</w:t>
      </w:r>
      <w:proofErr w:type="spellEnd"/>
      <w:r>
        <w:t xml:space="preserve"> ıslanmasında sakınca olmayan her türlü yüzeyde (yer, duvar, masa, her türlü cihaz yüzeyleri) kullanıma uygun olacaktır. </w:t>
      </w:r>
    </w:p>
    <w:p w14:paraId="1F3B2291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9. Ürün uygulamayla geride hot ve kalıcı bir koku (parfüm) bırakmalıdır. </w:t>
      </w:r>
    </w:p>
    <w:p w14:paraId="3AA9E0F4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10. Ürünün içeriğinde bulunan yüzey aktif maddeleri biyolojik olarak doğada parçalanabilmelidir </w:t>
      </w:r>
    </w:p>
    <w:p w14:paraId="2227C709" w14:textId="57D7DC18" w:rsidR="00E03705" w:rsidRDefault="00E03705" w:rsidP="001234FB">
      <w:pPr>
        <w:spacing w:before="100" w:beforeAutospacing="1" w:after="100" w:afterAutospacing="1" w:line="240" w:lineRule="auto"/>
        <w:jc w:val="both"/>
      </w:pPr>
      <w:r>
        <w:lastRenderedPageBreak/>
        <w:t xml:space="preserve">11. TSE belgeli olmalıdır </w:t>
      </w:r>
    </w:p>
    <w:p w14:paraId="71B2875A" w14:textId="59CE68F2" w:rsidR="00E03705" w:rsidRPr="00683BDD" w:rsidRDefault="001234FB" w:rsidP="001234FB">
      <w:pPr>
        <w:spacing w:before="100" w:beforeAutospacing="1" w:after="100" w:afterAutospacing="1" w:line="240" w:lineRule="auto"/>
        <w:jc w:val="both"/>
        <w:rPr>
          <w:b/>
          <w:u w:val="single"/>
        </w:rPr>
      </w:pPr>
      <w:r>
        <w:rPr>
          <w:b/>
          <w:u w:val="single"/>
        </w:rPr>
        <w:t>Ç</w:t>
      </w:r>
      <w:r w:rsidR="00E03705" w:rsidRPr="00683BDD">
        <w:rPr>
          <w:b/>
          <w:u w:val="single"/>
        </w:rPr>
        <w:t xml:space="preserve">AMAŞIR SUYU </w:t>
      </w:r>
    </w:p>
    <w:p w14:paraId="68FF8366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1) </w:t>
      </w:r>
      <w:proofErr w:type="spellStart"/>
      <w:r>
        <w:t>ph</w:t>
      </w:r>
      <w:proofErr w:type="spellEnd"/>
      <w:r>
        <w:t xml:space="preserve"> değeri 12,5-14 arasında, aktif klor miktarı en az %4,5 olmalıdır. </w:t>
      </w:r>
    </w:p>
    <w:p w14:paraId="2D60DC10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2) Çamaşır suyu %5&lt; sodyum </w:t>
      </w:r>
      <w:proofErr w:type="spellStart"/>
      <w:r>
        <w:t>hipoklorit</w:t>
      </w:r>
      <w:proofErr w:type="spellEnd"/>
      <w:r>
        <w:t xml:space="preserve"> içermelidir.</w:t>
      </w:r>
    </w:p>
    <w:p w14:paraId="77E71CE3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 3) Çamaşır suyu sıvı halde, kıvamlı ve berrak olmalıdır.</w:t>
      </w:r>
    </w:p>
    <w:p w14:paraId="784C30D0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 4) Çamaşır suyu orijinal ambalajında olmalıdır. </w:t>
      </w:r>
    </w:p>
    <w:p w14:paraId="1DF9A19D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5) Çamaşır suyunun ürün özellikleri ve bilgileri ambalaj in üzerinde belirtilmelidir. </w:t>
      </w:r>
    </w:p>
    <w:p w14:paraId="0CB9B5DE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6) Toplam talebin % 25lik kısmı 2,5 kg </w:t>
      </w:r>
      <w:proofErr w:type="spellStart"/>
      <w:r>
        <w:t>lık</w:t>
      </w:r>
      <w:proofErr w:type="spellEnd"/>
      <w:r>
        <w:t xml:space="preserve"> bidonlarda %75lik kısmi 5 kg’lık bidonlarda olmalıdır.</w:t>
      </w:r>
    </w:p>
    <w:p w14:paraId="4B82B11B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>7) Çamaşır suyunun etiketi Üzerinde uyarıcı bilgiler bulunmalıdır.</w:t>
      </w:r>
    </w:p>
    <w:p w14:paraId="6FD14022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 8) Ultra yoğun kıvamlı ve yağ çözücü özelliğine sahip olmalıdır.</w:t>
      </w:r>
    </w:p>
    <w:p w14:paraId="499644B3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>9) TSE belgeli, olmalıdır.</w:t>
      </w:r>
    </w:p>
    <w:p w14:paraId="24D653AE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 xml:space="preserve"> 10) Raf ömrü en az I yıl olmalıdır.</w:t>
      </w:r>
    </w:p>
    <w:p w14:paraId="4D550D15" w14:textId="77777777" w:rsidR="00E03705" w:rsidRDefault="00E03705" w:rsidP="001234FB">
      <w:pPr>
        <w:spacing w:before="100" w:beforeAutospacing="1" w:after="100" w:afterAutospacing="1" w:line="240" w:lineRule="auto"/>
        <w:jc w:val="both"/>
      </w:pPr>
      <w:r>
        <w:t>11) Çamaşır yıkama makinesinde ve elde yıkamada kullanılabilir nitelikte olmalıdır.</w:t>
      </w:r>
    </w:p>
    <w:p w14:paraId="52E3B46C" w14:textId="77777777" w:rsidR="00E03705" w:rsidRPr="009231F0" w:rsidRDefault="00E03705" w:rsidP="001234F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t xml:space="preserve"> 12) Kullanıcıya </w:t>
      </w:r>
      <w:proofErr w:type="spellStart"/>
      <w:r>
        <w:t>toksit</w:t>
      </w:r>
      <w:proofErr w:type="spellEnd"/>
      <w:r>
        <w:t xml:space="preserve"> ve alerjen etkisi olmamalıdır.</w:t>
      </w:r>
    </w:p>
    <w:p w14:paraId="6F24E6C6" w14:textId="5E0CC7A8" w:rsidR="00A2538A" w:rsidRPr="001234FB" w:rsidRDefault="001234FB" w:rsidP="0002391A">
      <w:pPr>
        <w:jc w:val="both"/>
        <w:rPr>
          <w:rFonts w:cstheme="minorHAnsi"/>
          <w:b/>
          <w:u w:val="single"/>
        </w:rPr>
      </w:pPr>
      <w:r w:rsidRPr="001234FB">
        <w:rPr>
          <w:rFonts w:cstheme="minorHAnsi"/>
          <w:b/>
          <w:u w:val="single"/>
        </w:rPr>
        <w:t xml:space="preserve">TABLET TUZ </w:t>
      </w:r>
    </w:p>
    <w:p w14:paraId="0D766AE7" w14:textId="4686BFAF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>Beyaz Renkli Ve Tablet Şeklinde Olmalıdır.</w:t>
      </w:r>
    </w:p>
    <w:p w14:paraId="12EFDCC3" w14:textId="224E4267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>Temiz, Berrak Bir Tuzlu Su Çözeltisi Sağlamalıdır.</w:t>
      </w:r>
    </w:p>
    <w:p w14:paraId="16F4EB33" w14:textId="1AB29469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Nem Oranı </w:t>
      </w:r>
      <w:proofErr w:type="spellStart"/>
      <w:r>
        <w:t>Ençok</w:t>
      </w:r>
      <w:proofErr w:type="spellEnd"/>
      <w:r>
        <w:t xml:space="preserve"> % 0,3 </w:t>
      </w:r>
      <w:proofErr w:type="gramStart"/>
      <w:r>
        <w:t>Olmalıdır</w:t>
      </w:r>
      <w:proofErr w:type="gramEnd"/>
      <w:r>
        <w:t>.</w:t>
      </w:r>
    </w:p>
    <w:p w14:paraId="4CEFCC82" w14:textId="68EB4FB9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İçerisindeki ( </w:t>
      </w:r>
      <w:proofErr w:type="spellStart"/>
      <w:r>
        <w:t>Nacl</w:t>
      </w:r>
      <w:proofErr w:type="spellEnd"/>
      <w:r>
        <w:t xml:space="preserve"> ) Oranı En Az % 99 Olmalıdır.</w:t>
      </w:r>
    </w:p>
    <w:p w14:paraId="26856DEC" w14:textId="7618886E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>İçerisindeki Kalsiyum Oranı En Çok 0,8 Mg/Kg Olmalıdır.</w:t>
      </w:r>
    </w:p>
    <w:p w14:paraId="67D6B047" w14:textId="22FE6F74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Toplam Sertlik ( % 10 </w:t>
      </w:r>
      <w:proofErr w:type="spellStart"/>
      <w:r>
        <w:t>Luk</w:t>
      </w:r>
      <w:proofErr w:type="spellEnd"/>
      <w:r>
        <w:t xml:space="preserve"> Çözeltide ) 1,3-1,5 </w:t>
      </w:r>
      <w:proofErr w:type="spellStart"/>
      <w:r>
        <w:t>Fr</w:t>
      </w:r>
      <w:proofErr w:type="spellEnd"/>
      <w:r>
        <w:t xml:space="preserve"> Olmalıdır.</w:t>
      </w:r>
    </w:p>
    <w:p w14:paraId="323580D1" w14:textId="13F8ACBF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25 Kg’lık Torbalar İçerisinde Torbaların Dışı </w:t>
      </w:r>
      <w:proofErr w:type="spellStart"/>
      <w:r>
        <w:t>Polipropilen</w:t>
      </w:r>
      <w:proofErr w:type="spellEnd"/>
      <w:r>
        <w:t xml:space="preserve"> </w:t>
      </w:r>
      <w:proofErr w:type="gramStart"/>
      <w:r>
        <w:t>Jüt , İç</w:t>
      </w:r>
      <w:proofErr w:type="gramEnd"/>
      <w:r>
        <w:t xml:space="preserve"> Tarafı İse Naylon Kaplı </w:t>
      </w:r>
      <w:proofErr w:type="spellStart"/>
      <w:r>
        <w:t>Olamalıdır</w:t>
      </w:r>
      <w:proofErr w:type="spellEnd"/>
      <w:r>
        <w:t>.</w:t>
      </w:r>
    </w:p>
    <w:p w14:paraId="499B906A" w14:textId="37B40222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Tuz Torbalarının Üzerinde Ürüne Ait </w:t>
      </w:r>
      <w:proofErr w:type="spellStart"/>
      <w:r>
        <w:t>Bilğiler</w:t>
      </w:r>
      <w:proofErr w:type="spellEnd"/>
      <w:r>
        <w:t xml:space="preserve"> Yer Almalıdır.</w:t>
      </w:r>
    </w:p>
    <w:p w14:paraId="70001F14" w14:textId="7C5D28AF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>Yumuşatma Sisteminde Kullanılmaya Uygun Olmalıdır.</w:t>
      </w:r>
    </w:p>
    <w:p w14:paraId="4FB523AC" w14:textId="0CE07463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>En Az İki Kere Rafine Edilmiş Olmalıdır.</w:t>
      </w:r>
    </w:p>
    <w:p w14:paraId="73265C6A" w14:textId="6A61A20E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Gıda Maddeleri Tüzüğüne Uygun Olmalı </w:t>
      </w:r>
      <w:proofErr w:type="gramStart"/>
      <w:r>
        <w:t xml:space="preserve">Ve  </w:t>
      </w:r>
      <w:proofErr w:type="spellStart"/>
      <w:r>
        <w:t>Tse</w:t>
      </w:r>
      <w:proofErr w:type="spellEnd"/>
      <w:proofErr w:type="gramEnd"/>
      <w:r>
        <w:t xml:space="preserve"> Belgesi Olmalıdır.</w:t>
      </w:r>
    </w:p>
    <w:p w14:paraId="21B45408" w14:textId="6FDC567E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İhale Sonrası Gerek Duyulması Halinde Tuzun Teknik Şartnameye Uygunluğu İle </w:t>
      </w:r>
      <w:proofErr w:type="spellStart"/>
      <w:r>
        <w:t>İlğili</w:t>
      </w:r>
      <w:proofErr w:type="spellEnd"/>
      <w:r>
        <w:t xml:space="preserve"> Analiz </w:t>
      </w:r>
      <w:proofErr w:type="gramStart"/>
      <w:r>
        <w:t>Yaptırılacak ; Analiz</w:t>
      </w:r>
      <w:proofErr w:type="gramEnd"/>
      <w:r>
        <w:t xml:space="preserve"> Bedeli Yüklenici Firma Tarafından Karşılanacak Tır. Analiz Raporu Olumsuz Olursa Firma Getirdiği Malı Geri Götürmekle Yükümlüdür.</w:t>
      </w:r>
    </w:p>
    <w:p w14:paraId="1E0884C2" w14:textId="421427B9" w:rsidR="001234FB" w:rsidRDefault="001234FB" w:rsidP="001234FB">
      <w:pPr>
        <w:pStyle w:val="ListeParagraf"/>
        <w:numPr>
          <w:ilvl w:val="0"/>
          <w:numId w:val="3"/>
        </w:numPr>
        <w:jc w:val="both"/>
      </w:pPr>
      <w:r>
        <w:t xml:space="preserve">Numuneler Normal Olmasına </w:t>
      </w:r>
      <w:proofErr w:type="spellStart"/>
      <w:proofErr w:type="gramStart"/>
      <w:r>
        <w:t>Rağmen,İşletmeye</w:t>
      </w:r>
      <w:proofErr w:type="spellEnd"/>
      <w:proofErr w:type="gramEnd"/>
      <w:r>
        <w:t xml:space="preserve"> İhale Sonrası Sevki Yapılacak Olan Tuzların Filtrelerin Optimum Seviyede Çalışmasını Engellemesi Ya Da Filtrelerin Çalışmasında Kullanılan Valf Gruplarına Zarar Vermesi Durumunda Yüklenici Firma Zararı Karşılamakla Yükümlüdür. Elverişsiz Tuzlar Depodan </w:t>
      </w:r>
      <w:proofErr w:type="gramStart"/>
      <w:r>
        <w:t>Ayrılarak ,Firmaya</w:t>
      </w:r>
      <w:proofErr w:type="gramEnd"/>
      <w:r>
        <w:t xml:space="preserve"> İade Edilecektir.</w:t>
      </w:r>
    </w:p>
    <w:p w14:paraId="6751C52B" w14:textId="4705EC0C" w:rsidR="00A2538A" w:rsidRDefault="00A2538A" w:rsidP="001234FB">
      <w:pPr>
        <w:jc w:val="both"/>
        <w:rPr>
          <w:rFonts w:ascii="Arial" w:hAnsi="Arial" w:cs="Arial"/>
        </w:rPr>
      </w:pPr>
    </w:p>
    <w:p w14:paraId="493D51A4" w14:textId="5071CCC8" w:rsidR="00A2538A" w:rsidRDefault="00A2538A" w:rsidP="0002391A">
      <w:pPr>
        <w:jc w:val="both"/>
        <w:rPr>
          <w:rFonts w:ascii="Arial" w:hAnsi="Arial" w:cs="Arial"/>
        </w:rPr>
      </w:pPr>
    </w:p>
    <w:p w14:paraId="28E1B375" w14:textId="77777777" w:rsidR="008C1AAF" w:rsidRPr="008C1AAF" w:rsidRDefault="008C1AAF" w:rsidP="008C1AAF">
      <w:pPr>
        <w:jc w:val="both"/>
        <w:rPr>
          <w:b/>
          <w:color w:val="FF0000"/>
          <w:sz w:val="24"/>
          <w:u w:val="single"/>
        </w:rPr>
      </w:pPr>
      <w:proofErr w:type="gramStart"/>
      <w:r w:rsidRPr="008C1AAF">
        <w:rPr>
          <w:b/>
          <w:sz w:val="24"/>
          <w:u w:val="single"/>
        </w:rPr>
        <w:t>Kağıt</w:t>
      </w:r>
      <w:proofErr w:type="gramEnd"/>
      <w:r w:rsidRPr="008C1AAF">
        <w:rPr>
          <w:b/>
          <w:sz w:val="24"/>
          <w:u w:val="single"/>
        </w:rPr>
        <w:t xml:space="preserve"> Dispanser Havlu </w:t>
      </w:r>
      <w:r w:rsidRPr="008C1AAF">
        <w:rPr>
          <w:b/>
          <w:i/>
          <w:sz w:val="24"/>
          <w:u w:val="single"/>
        </w:rPr>
        <w:t>(Z katlama)</w:t>
      </w:r>
      <w:r w:rsidRPr="008C1AAF">
        <w:rPr>
          <w:b/>
          <w:sz w:val="24"/>
          <w:u w:val="single"/>
        </w:rPr>
        <w:t xml:space="preserve"> : </w:t>
      </w:r>
    </w:p>
    <w:p w14:paraId="48788DAE" w14:textId="77777777" w:rsidR="008C1AAF" w:rsidRDefault="008C1AAF" w:rsidP="008C1AAF">
      <w:pPr>
        <w:pStyle w:val="ListeParagraf"/>
        <w:numPr>
          <w:ilvl w:val="0"/>
          <w:numId w:val="8"/>
        </w:numPr>
        <w:tabs>
          <w:tab w:val="left" w:pos="284"/>
        </w:tabs>
        <w:jc w:val="both"/>
      </w:pPr>
      <w:r w:rsidRPr="008C1AAF">
        <w:rPr>
          <w:shd w:val="clear" w:color="auto" w:fill="FFFFFF"/>
        </w:rPr>
        <w:t xml:space="preserve">Her harekette tek bir havlu almayı sağlayan </w:t>
      </w:r>
      <w:r w:rsidRPr="008C1AAF">
        <w:rPr>
          <w:i/>
          <w:shd w:val="clear" w:color="auto" w:fill="FFFFFF"/>
        </w:rPr>
        <w:t>'Z'</w:t>
      </w:r>
      <w:r w:rsidRPr="008C1AAF">
        <w:rPr>
          <w:shd w:val="clear" w:color="auto" w:fill="FFFFFF"/>
        </w:rPr>
        <w:t xml:space="preserve"> katlama özelliğine sahip, b</w:t>
      </w:r>
      <w:r w:rsidRPr="009440DA">
        <w:t xml:space="preserve">eyaz renk </w:t>
      </w:r>
      <w:proofErr w:type="gramStart"/>
      <w:r w:rsidRPr="009440DA">
        <w:t>kağıttan</w:t>
      </w:r>
      <w:proofErr w:type="gramEnd"/>
      <w:r w:rsidRPr="009440DA">
        <w:t xml:space="preserve"> üretilmiş, natürel olmamalı, </w:t>
      </w:r>
    </w:p>
    <w:p w14:paraId="45645D02" w14:textId="77777777" w:rsidR="008C1AAF" w:rsidRDefault="008C1AAF" w:rsidP="008C1AAF">
      <w:pPr>
        <w:pStyle w:val="ListeParagraf"/>
        <w:numPr>
          <w:ilvl w:val="0"/>
          <w:numId w:val="8"/>
        </w:numPr>
        <w:tabs>
          <w:tab w:val="left" w:pos="284"/>
        </w:tabs>
        <w:jc w:val="both"/>
      </w:pPr>
      <w:r>
        <w:t>H</w:t>
      </w:r>
      <w:r w:rsidRPr="009440DA">
        <w:t xml:space="preserve">er biri 24x22,5 </w:t>
      </w:r>
      <w:r w:rsidRPr="008C1AAF">
        <w:rPr>
          <w:kern w:val="16"/>
        </w:rPr>
        <w:t>(±1)</w:t>
      </w:r>
      <w:r w:rsidRPr="009440DA">
        <w:t xml:space="preserve"> cm. ebadında, çift kat ve dayanıklı olmalıdır. </w:t>
      </w:r>
    </w:p>
    <w:p w14:paraId="75AE636C" w14:textId="02BDC612" w:rsidR="008C1AAF" w:rsidRPr="008C1AAF" w:rsidRDefault="008C1AAF" w:rsidP="008C1AAF">
      <w:pPr>
        <w:pStyle w:val="ListeParagraf"/>
        <w:numPr>
          <w:ilvl w:val="0"/>
          <w:numId w:val="8"/>
        </w:numPr>
        <w:tabs>
          <w:tab w:val="left" w:pos="284"/>
        </w:tabs>
        <w:jc w:val="both"/>
        <w:rPr>
          <w:b/>
          <w:bCs/>
          <w:caps/>
          <w:shd w:val="clear" w:color="auto" w:fill="FFFFFF"/>
        </w:rPr>
      </w:pPr>
      <w:r w:rsidRPr="008C1AAF">
        <w:rPr>
          <w:i/>
        </w:rPr>
        <w:t xml:space="preserve">(1 paket=200 yaprak—20/30 paket=1 koli) </w:t>
      </w:r>
      <w:r w:rsidRPr="009440DA">
        <w:t xml:space="preserve">Ürün ağırlığı en az 390 </w:t>
      </w:r>
      <w:r w:rsidRPr="008C1AAF">
        <w:rPr>
          <w:kern w:val="16"/>
        </w:rPr>
        <w:t>(±2)</w:t>
      </w:r>
      <w:r w:rsidRPr="009440DA">
        <w:t xml:space="preserve">  gr./paket olmalıdır. Sıvı emme özelliği yüksek, el kurulamaya uygun olmalı ve kullanıldığında dağılmamalı, </w:t>
      </w:r>
      <w:r w:rsidRPr="008C1AAF">
        <w:rPr>
          <w:i/>
        </w:rPr>
        <w:t>(Z)</w:t>
      </w:r>
      <w:r w:rsidRPr="009440DA">
        <w:t xml:space="preserve"> katlama olmalıdır.</w:t>
      </w:r>
      <w:r w:rsidRPr="008C1AAF">
        <w:rPr>
          <w:b/>
          <w:bCs/>
          <w:caps/>
          <w:shd w:val="clear" w:color="auto" w:fill="FFFFFF"/>
        </w:rPr>
        <w:t xml:space="preserve"> </w:t>
      </w:r>
    </w:p>
    <w:p w14:paraId="69572ADD" w14:textId="686D3F94" w:rsidR="008C1AAF" w:rsidRPr="008C1AAF" w:rsidRDefault="008C1AAF" w:rsidP="008C1AAF">
      <w:pPr>
        <w:jc w:val="both"/>
        <w:rPr>
          <w:b/>
          <w:sz w:val="24"/>
        </w:rPr>
      </w:pPr>
      <w:r w:rsidRPr="008C1AAF">
        <w:rPr>
          <w:b/>
          <w:sz w:val="24"/>
          <w:u w:val="single"/>
        </w:rPr>
        <w:t xml:space="preserve">Kağıt Dispanser </w:t>
      </w:r>
      <w:proofErr w:type="gramStart"/>
      <w:r w:rsidRPr="008C1AAF">
        <w:rPr>
          <w:b/>
          <w:sz w:val="24"/>
          <w:u w:val="single"/>
        </w:rPr>
        <w:t>Peçete :</w:t>
      </w:r>
      <w:proofErr w:type="gramEnd"/>
      <w:r w:rsidRPr="008C1AAF">
        <w:rPr>
          <w:b/>
          <w:sz w:val="24"/>
          <w:u w:val="single"/>
        </w:rPr>
        <w:t xml:space="preserve"> </w:t>
      </w:r>
    </w:p>
    <w:p w14:paraId="546CBD39" w14:textId="77777777" w:rsidR="008C1AAF" w:rsidRDefault="008C1AAF" w:rsidP="008C1AAF">
      <w:pPr>
        <w:pStyle w:val="ListeParagraf"/>
        <w:numPr>
          <w:ilvl w:val="0"/>
          <w:numId w:val="7"/>
        </w:numPr>
        <w:jc w:val="both"/>
      </w:pPr>
      <w:r w:rsidRPr="009440DA">
        <w:t xml:space="preserve">Beyaz renkte </w:t>
      </w:r>
      <w:proofErr w:type="gramStart"/>
      <w:r w:rsidRPr="009440DA">
        <w:t>kağıttan</w:t>
      </w:r>
      <w:proofErr w:type="gramEnd"/>
      <w:r w:rsidRPr="009440DA">
        <w:t xml:space="preserve"> üretilmiş, dayanıklı ve su emme özelliği olmalı, </w:t>
      </w:r>
    </w:p>
    <w:p w14:paraId="357A0512" w14:textId="0C2D823B" w:rsidR="008C1AAF" w:rsidRDefault="008C1AAF" w:rsidP="008C1AAF">
      <w:pPr>
        <w:pStyle w:val="ListeParagraf"/>
        <w:numPr>
          <w:ilvl w:val="0"/>
          <w:numId w:val="7"/>
        </w:numPr>
        <w:jc w:val="both"/>
      </w:pPr>
      <w:r>
        <w:t>N</w:t>
      </w:r>
      <w:r w:rsidRPr="009440DA">
        <w:t xml:space="preserve">atürel olmamalıdır. </w:t>
      </w:r>
    </w:p>
    <w:p w14:paraId="501460C9" w14:textId="6AA4205A" w:rsidR="008C1AAF" w:rsidRPr="009440DA" w:rsidRDefault="008C1AAF" w:rsidP="008C1AAF">
      <w:pPr>
        <w:pStyle w:val="ListeParagraf"/>
        <w:numPr>
          <w:ilvl w:val="0"/>
          <w:numId w:val="7"/>
        </w:numPr>
        <w:jc w:val="both"/>
      </w:pPr>
      <w:r w:rsidRPr="009440DA">
        <w:t xml:space="preserve">(1 paket=250 yaprak —18 paket=1 koli)Her biri 24x26 (±1) cm. ebadında, tek katlı, Ürün ağırlığı en az 230 (±2)  gr./paket olmalıdır.  </w:t>
      </w:r>
    </w:p>
    <w:p w14:paraId="7392FF40" w14:textId="77777777" w:rsidR="008C1AAF" w:rsidRDefault="008C1AAF" w:rsidP="0002391A">
      <w:pPr>
        <w:jc w:val="both"/>
        <w:rPr>
          <w:rFonts w:ascii="Arial" w:eastAsia="Times New Roman" w:hAnsi="Arial" w:cs="Arial"/>
        </w:rPr>
      </w:pPr>
    </w:p>
    <w:p w14:paraId="5D309256" w14:textId="41B9968A" w:rsidR="006C0655" w:rsidRPr="008C1AAF" w:rsidRDefault="006C0655" w:rsidP="0002391A">
      <w:pPr>
        <w:jc w:val="both"/>
        <w:rPr>
          <w:rFonts w:eastAsia="Times New Roman" w:cstheme="minorHAnsi"/>
          <w:b/>
          <w:u w:val="single"/>
        </w:rPr>
      </w:pPr>
      <w:r w:rsidRPr="008C1AAF">
        <w:rPr>
          <w:rFonts w:eastAsia="Times New Roman" w:cstheme="minorHAnsi"/>
          <w:b/>
          <w:u w:val="single"/>
        </w:rPr>
        <w:t>Çok Amaçlı Temizleyici</w:t>
      </w:r>
    </w:p>
    <w:p w14:paraId="07D10F91" w14:textId="2861C336" w:rsidR="006C0655" w:rsidRDefault="006C0655" w:rsidP="006C0655">
      <w:pPr>
        <w:pStyle w:val="ListeParagraf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</w:rPr>
      </w:pPr>
      <w:proofErr w:type="spellStart"/>
      <w:r w:rsidRPr="006C0655">
        <w:rPr>
          <w:rFonts w:ascii="Arial" w:eastAsia="Times New Roman" w:hAnsi="Arial" w:cs="Arial"/>
          <w:color w:val="000000"/>
        </w:rPr>
        <w:t>Parapeni</w:t>
      </w:r>
      <w:proofErr w:type="spellEnd"/>
      <w:r w:rsidRPr="006C065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C0655">
        <w:rPr>
          <w:rFonts w:ascii="Arial" w:eastAsia="Times New Roman" w:hAnsi="Arial" w:cs="Arial"/>
          <w:color w:val="000000"/>
        </w:rPr>
        <w:t>ağırtıcı</w:t>
      </w:r>
      <w:proofErr w:type="spellEnd"/>
      <w:r w:rsidRPr="006C0655">
        <w:rPr>
          <w:rFonts w:ascii="Arial" w:eastAsia="Times New Roman" w:hAnsi="Arial" w:cs="Arial"/>
          <w:color w:val="000000"/>
        </w:rPr>
        <w:t xml:space="preserve"> içermemesi, dermatolojik olarak test edilmiş olması gerekir.</w:t>
      </w:r>
    </w:p>
    <w:p w14:paraId="388F77B5" w14:textId="0DE2498B" w:rsidR="008C1AAF" w:rsidRDefault="008C1AAF" w:rsidP="008C1AAF">
      <w:pPr>
        <w:pStyle w:val="ListeParagraf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&lt;%5 </w:t>
      </w:r>
      <w:proofErr w:type="spellStart"/>
      <w:r>
        <w:rPr>
          <w:rFonts w:ascii="Arial" w:eastAsia="Times New Roman" w:hAnsi="Arial" w:cs="Arial"/>
          <w:color w:val="000000"/>
        </w:rPr>
        <w:t>Noniyonik</w:t>
      </w:r>
      <w:proofErr w:type="spellEnd"/>
      <w:r>
        <w:rPr>
          <w:rFonts w:ascii="Arial" w:eastAsia="Times New Roman" w:hAnsi="Arial" w:cs="Arial"/>
          <w:color w:val="000000"/>
        </w:rPr>
        <w:t xml:space="preserve"> aktif madde, </w:t>
      </w:r>
      <w:proofErr w:type="spellStart"/>
      <w:r>
        <w:rPr>
          <w:rFonts w:ascii="Arial" w:eastAsia="Times New Roman" w:hAnsi="Arial" w:cs="Arial"/>
          <w:color w:val="000000"/>
        </w:rPr>
        <w:t>Katyonik</w:t>
      </w:r>
      <w:proofErr w:type="spellEnd"/>
      <w:r>
        <w:rPr>
          <w:rFonts w:ascii="Arial" w:eastAsia="Times New Roman" w:hAnsi="Arial" w:cs="Arial"/>
          <w:color w:val="000000"/>
        </w:rPr>
        <w:t xml:space="preserve"> aktif madde, </w:t>
      </w:r>
      <w:proofErr w:type="spellStart"/>
      <w:r>
        <w:rPr>
          <w:rFonts w:ascii="Arial" w:eastAsia="Times New Roman" w:hAnsi="Arial" w:cs="Arial"/>
          <w:color w:val="000000"/>
        </w:rPr>
        <w:t>Amfoterik</w:t>
      </w:r>
      <w:proofErr w:type="spellEnd"/>
      <w:r>
        <w:rPr>
          <w:rFonts w:ascii="Arial" w:eastAsia="Times New Roman" w:hAnsi="Arial" w:cs="Arial"/>
          <w:color w:val="000000"/>
        </w:rPr>
        <w:t xml:space="preserve"> aktif madde, </w:t>
      </w:r>
      <w:proofErr w:type="spellStart"/>
      <w:r>
        <w:rPr>
          <w:rFonts w:ascii="Arial" w:eastAsia="Times New Roman" w:hAnsi="Arial" w:cs="Arial"/>
          <w:color w:val="000000"/>
        </w:rPr>
        <w:t>Metilglisindiasetik</w:t>
      </w:r>
      <w:proofErr w:type="spellEnd"/>
      <w:r>
        <w:rPr>
          <w:rFonts w:ascii="Arial" w:eastAsia="Times New Roman" w:hAnsi="Arial" w:cs="Arial"/>
          <w:color w:val="000000"/>
        </w:rPr>
        <w:t xml:space="preserve"> asit sodyum tuzu, parfüm (limonlu) olmalıdır.</w:t>
      </w:r>
    </w:p>
    <w:p w14:paraId="3D2C10CB" w14:textId="359B129E" w:rsidR="008C1AAF" w:rsidRPr="008C1AAF" w:rsidRDefault="008C1AAF" w:rsidP="008C1AAF">
      <w:pPr>
        <w:pStyle w:val="ListeParagraf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Püskürtme şişede 1 </w:t>
      </w:r>
      <w:proofErr w:type="spellStart"/>
      <w:r>
        <w:rPr>
          <w:rFonts w:ascii="Arial" w:eastAsia="Times New Roman" w:hAnsi="Arial" w:cs="Arial"/>
          <w:color w:val="000000"/>
        </w:rPr>
        <w:t>Lt’lik</w:t>
      </w:r>
      <w:proofErr w:type="spellEnd"/>
      <w:r>
        <w:rPr>
          <w:rFonts w:ascii="Arial" w:eastAsia="Times New Roman" w:hAnsi="Arial" w:cs="Arial"/>
          <w:color w:val="000000"/>
        </w:rPr>
        <w:t xml:space="preserve"> olmalıdır.</w:t>
      </w:r>
    </w:p>
    <w:p w14:paraId="71CD7925" w14:textId="41402323" w:rsidR="008C1AAF" w:rsidRPr="008C1AAF" w:rsidRDefault="008C1AAF" w:rsidP="008C1AAF">
      <w:pPr>
        <w:rPr>
          <w:b/>
          <w:color w:val="FF0000"/>
          <w:sz w:val="24"/>
          <w:u w:val="single"/>
        </w:rPr>
      </w:pPr>
      <w:r w:rsidRPr="008C1AAF">
        <w:rPr>
          <w:b/>
          <w:sz w:val="24"/>
          <w:u w:val="single"/>
        </w:rPr>
        <w:t xml:space="preserve">Sıvı Bulaşık Deterjanı (Elde Yıkama): </w:t>
      </w:r>
    </w:p>
    <w:p w14:paraId="0186D5CC" w14:textId="59D2C031" w:rsidR="008C1AAF" w:rsidRPr="00566693" w:rsidRDefault="008C1AAF" w:rsidP="008C1AAF">
      <w:pPr>
        <w:pStyle w:val="GvdeMetni"/>
        <w:numPr>
          <w:ilvl w:val="0"/>
          <w:numId w:val="10"/>
        </w:numPr>
        <w:rPr>
          <w:shd w:val="clear" w:color="auto" w:fill="FFFFFF"/>
        </w:rPr>
      </w:pPr>
      <w:r w:rsidRPr="00566693">
        <w:t xml:space="preserve">Ürün </w:t>
      </w:r>
      <w:r w:rsidRPr="00566693">
        <w:rPr>
          <w:shd w:val="clear" w:color="auto" w:fill="FFFFFF"/>
        </w:rPr>
        <w:t xml:space="preserve">tencere, tava, cam, porselen ve yıkanabilir bütün mutfak </w:t>
      </w:r>
      <w:proofErr w:type="gramStart"/>
      <w:r w:rsidRPr="00566693">
        <w:rPr>
          <w:shd w:val="clear" w:color="auto" w:fill="FFFFFF"/>
        </w:rPr>
        <w:t>ekipmanları</w:t>
      </w:r>
      <w:proofErr w:type="gramEnd"/>
      <w:r w:rsidRPr="00566693">
        <w:rPr>
          <w:shd w:val="clear" w:color="auto" w:fill="FFFFFF"/>
        </w:rPr>
        <w:t xml:space="preserve"> için; </w:t>
      </w:r>
      <w:r w:rsidRPr="00566693">
        <w:t>Yağ ve kurumuş lekelerin temizliğinde etkili e</w:t>
      </w:r>
      <w:r w:rsidRPr="00566693">
        <w:rPr>
          <w:shd w:val="clear" w:color="auto" w:fill="FFFFFF"/>
        </w:rPr>
        <w:t xml:space="preserve">lde bulaşık yıkama deterjanıdır. </w:t>
      </w:r>
    </w:p>
    <w:p w14:paraId="2CC4B0C7" w14:textId="0523F8E9" w:rsidR="008C1AAF" w:rsidRPr="00566693" w:rsidRDefault="008C1AAF" w:rsidP="008C1AAF">
      <w:pPr>
        <w:pStyle w:val="GvdeMetni"/>
        <w:numPr>
          <w:ilvl w:val="0"/>
          <w:numId w:val="10"/>
        </w:numPr>
      </w:pPr>
      <w:r w:rsidRPr="00566693">
        <w:t xml:space="preserve">Ürün berrak sıvı, bulaşıkların elde yıkanması kullanımına uygun olacaktır. </w:t>
      </w:r>
    </w:p>
    <w:p w14:paraId="10BE8895" w14:textId="5010C5B4" w:rsidR="008C1AAF" w:rsidRPr="00566693" w:rsidRDefault="008C1AAF" w:rsidP="008C1AAF">
      <w:pPr>
        <w:pStyle w:val="GvdeMetni"/>
        <w:numPr>
          <w:ilvl w:val="0"/>
          <w:numId w:val="10"/>
        </w:numPr>
        <w:rPr>
          <w:bdr w:val="none" w:sz="0" w:space="0" w:color="auto" w:frame="1"/>
        </w:rPr>
      </w:pPr>
      <w:r w:rsidRPr="00566693">
        <w:rPr>
          <w:bdr w:val="none" w:sz="0" w:space="0" w:color="auto" w:frame="1"/>
        </w:rPr>
        <w:t xml:space="preserve">Yağ sökme gücü ve kararlı köpüğü sayesinde düşük kullanım oranlarında bile üstün kaliteli temizlik </w:t>
      </w:r>
      <w:proofErr w:type="gramStart"/>
      <w:r w:rsidRPr="00566693">
        <w:rPr>
          <w:bdr w:val="none" w:sz="0" w:space="0" w:color="auto" w:frame="1"/>
        </w:rPr>
        <w:t>Sağlamalıdır</w:t>
      </w:r>
      <w:proofErr w:type="gramEnd"/>
      <w:r w:rsidRPr="00566693">
        <w:rPr>
          <w:bdr w:val="none" w:sz="0" w:space="0" w:color="auto" w:frame="1"/>
        </w:rPr>
        <w:t>.</w:t>
      </w:r>
    </w:p>
    <w:p w14:paraId="788A6347" w14:textId="1EBF7779" w:rsidR="008C1AAF" w:rsidRPr="00566693" w:rsidRDefault="008C1AAF" w:rsidP="008C1AAF">
      <w:pPr>
        <w:pStyle w:val="GvdeMetni"/>
        <w:numPr>
          <w:ilvl w:val="0"/>
          <w:numId w:val="10"/>
        </w:numPr>
      </w:pPr>
      <w:r w:rsidRPr="00566693">
        <w:t xml:space="preserve">Yağları kolayca çözmeli, bol köpüklü, hoş limon kokulu, renkli ve berrak olmalı ve cildi tahriş etmemelidir. </w:t>
      </w:r>
    </w:p>
    <w:p w14:paraId="700F8440" w14:textId="32572C62" w:rsidR="008C1AAF" w:rsidRPr="008C1AAF" w:rsidRDefault="008C1AAF" w:rsidP="008C1AAF">
      <w:pPr>
        <w:pStyle w:val="ListeParagraf"/>
        <w:numPr>
          <w:ilvl w:val="0"/>
          <w:numId w:val="10"/>
        </w:numPr>
        <w:spacing w:after="0"/>
        <w:jc w:val="both"/>
        <w:rPr>
          <w:shd w:val="clear" w:color="auto" w:fill="FFFFFF"/>
        </w:rPr>
      </w:pPr>
      <w:r w:rsidRPr="008C1AAF">
        <w:rPr>
          <w:shd w:val="clear" w:color="auto" w:fill="FFFFFF"/>
        </w:rPr>
        <w:t xml:space="preserve">Lekesiz görünüm kazandıran </w:t>
      </w:r>
      <w:proofErr w:type="spellStart"/>
      <w:r w:rsidRPr="008C1AAF">
        <w:rPr>
          <w:shd w:val="clear" w:color="auto" w:fill="FFFFFF"/>
        </w:rPr>
        <w:t>anyonik</w:t>
      </w:r>
      <w:proofErr w:type="spellEnd"/>
      <w:r w:rsidRPr="008C1AAF">
        <w:rPr>
          <w:shd w:val="clear" w:color="auto" w:fill="FFFFFF"/>
        </w:rPr>
        <w:t xml:space="preserve"> yüzey </w:t>
      </w:r>
      <w:proofErr w:type="spellStart"/>
      <w:r w:rsidRPr="008C1AAF">
        <w:rPr>
          <w:shd w:val="clear" w:color="auto" w:fill="FFFFFF"/>
        </w:rPr>
        <w:t>aktifli</w:t>
      </w:r>
      <w:proofErr w:type="spellEnd"/>
      <w:r w:rsidRPr="008C1AAF">
        <w:rPr>
          <w:shd w:val="clear" w:color="auto" w:fill="FFFFFF"/>
        </w:rPr>
        <w:t xml:space="preserve"> bir karışım özelliğine sahip olmalıdır.</w:t>
      </w:r>
    </w:p>
    <w:p w14:paraId="1E519199" w14:textId="554E73C2" w:rsidR="008C1AAF" w:rsidRPr="008C1AAF" w:rsidRDefault="008C1AAF" w:rsidP="008C1AAF">
      <w:pPr>
        <w:pStyle w:val="ListeParagraf"/>
        <w:numPr>
          <w:ilvl w:val="0"/>
          <w:numId w:val="10"/>
        </w:numPr>
        <w:spacing w:after="0"/>
        <w:jc w:val="both"/>
        <w:rPr>
          <w:b/>
          <w:i/>
        </w:rPr>
      </w:pPr>
      <w:r w:rsidRPr="00566693">
        <w:t xml:space="preserve">Teklif edilen ürünün TSE </w:t>
      </w:r>
      <w:r w:rsidRPr="008C1AAF">
        <w:rPr>
          <w:kern w:val="16"/>
        </w:rPr>
        <w:t>belgesi olmalı</w:t>
      </w:r>
      <w:r w:rsidRPr="00566693">
        <w:t>dır. (TS 518)</w:t>
      </w:r>
      <w:r w:rsidRPr="008C1AAF">
        <w:rPr>
          <w:b/>
          <w:i/>
        </w:rPr>
        <w:t xml:space="preserve"> </w:t>
      </w:r>
    </w:p>
    <w:p w14:paraId="79EC79DB" w14:textId="61C177F3" w:rsidR="008C1AAF" w:rsidRPr="008C1AAF" w:rsidRDefault="008C1AAF" w:rsidP="008C1AAF">
      <w:pPr>
        <w:pStyle w:val="ListeParagraf"/>
        <w:numPr>
          <w:ilvl w:val="0"/>
          <w:numId w:val="10"/>
        </w:numPr>
        <w:spacing w:after="0"/>
        <w:jc w:val="both"/>
      </w:pPr>
      <w:r>
        <w:t>G</w:t>
      </w:r>
      <w:r w:rsidRPr="008C1AAF">
        <w:t>liserin içermelidir.</w:t>
      </w:r>
    </w:p>
    <w:p w14:paraId="000BAF63" w14:textId="77777777" w:rsidR="008C1AAF" w:rsidRPr="008C1AAF" w:rsidRDefault="008C1AAF" w:rsidP="008C1AAF">
      <w:pPr>
        <w:pStyle w:val="ListeParagraf"/>
        <w:numPr>
          <w:ilvl w:val="0"/>
          <w:numId w:val="10"/>
        </w:numPr>
        <w:spacing w:after="0"/>
        <w:jc w:val="both"/>
      </w:pPr>
      <w:r w:rsidRPr="008C1AAF">
        <w:t>-</w:t>
      </w:r>
      <w:proofErr w:type="spellStart"/>
      <w:r w:rsidRPr="008C1AAF">
        <w:t>Anyonik</w:t>
      </w:r>
      <w:proofErr w:type="spellEnd"/>
      <w:r w:rsidRPr="008C1AAF">
        <w:t xml:space="preserve"> aktif madde %5-15 </w:t>
      </w:r>
      <w:proofErr w:type="gramStart"/>
      <w:r w:rsidRPr="008C1AAF">
        <w:t>aralığında</w:t>
      </w:r>
      <w:proofErr w:type="gramEnd"/>
      <w:r w:rsidRPr="008C1AAF">
        <w:t xml:space="preserve"> olmalıdır.</w:t>
      </w:r>
    </w:p>
    <w:p w14:paraId="5B5420EF" w14:textId="77777777" w:rsidR="008C1AAF" w:rsidRPr="00566693" w:rsidRDefault="008C1AAF" w:rsidP="008C1AAF">
      <w:pPr>
        <w:pStyle w:val="ListeParagraf"/>
        <w:numPr>
          <w:ilvl w:val="0"/>
          <w:numId w:val="10"/>
        </w:numPr>
        <w:spacing w:after="0"/>
        <w:jc w:val="both"/>
      </w:pPr>
      <w:r w:rsidRPr="008C1AAF">
        <w:rPr>
          <w:b/>
          <w:i/>
        </w:rPr>
        <w:t>-</w:t>
      </w:r>
      <w:r w:rsidRPr="00566693">
        <w:t xml:space="preserve">Ürün </w:t>
      </w:r>
      <w:r>
        <w:t>5</w:t>
      </w:r>
      <w:r w:rsidRPr="00566693">
        <w:t>-30 kg’lık PE kilitli kapaklı kaliteli bidonlarda olmalıdır.</w:t>
      </w:r>
    </w:p>
    <w:p w14:paraId="458064F7" w14:textId="77777777" w:rsidR="008C1AAF" w:rsidRPr="00566693" w:rsidRDefault="008C1AAF" w:rsidP="008C1AAF">
      <w:pPr>
        <w:pStyle w:val="GvdeMetni"/>
        <w:numPr>
          <w:ilvl w:val="0"/>
          <w:numId w:val="10"/>
        </w:numPr>
      </w:pPr>
      <w:r w:rsidRPr="00566693">
        <w:t>-Toplam aktif madde min. %9 olmalıdır.</w:t>
      </w:r>
    </w:p>
    <w:p w14:paraId="69AE2DAC" w14:textId="77777777" w:rsidR="008C1AAF" w:rsidRPr="008C1AAF" w:rsidRDefault="008C1AAF" w:rsidP="008C1AAF">
      <w:pPr>
        <w:pStyle w:val="ListeParagraf"/>
        <w:numPr>
          <w:ilvl w:val="0"/>
          <w:numId w:val="10"/>
        </w:numPr>
        <w:spacing w:after="0"/>
        <w:jc w:val="both"/>
        <w:rPr>
          <w:bdr w:val="none" w:sz="0" w:space="0" w:color="auto" w:frame="1"/>
        </w:rPr>
      </w:pPr>
      <w:r w:rsidRPr="008C1AAF">
        <w:rPr>
          <w:bCs/>
          <w:shd w:val="clear" w:color="auto" w:fill="FFFFFF"/>
        </w:rPr>
        <w:t>-Görünüm:</w:t>
      </w:r>
      <w:r w:rsidRPr="008C1AAF">
        <w:rPr>
          <w:shd w:val="clear" w:color="auto" w:fill="FFFFFF"/>
        </w:rPr>
        <w:t> Berrak, yeşil sıvı</w:t>
      </w:r>
      <w:r w:rsidRPr="00566693">
        <w:t xml:space="preserve">, </w:t>
      </w:r>
      <w:proofErr w:type="spellStart"/>
      <w:r w:rsidRPr="008C1AAF">
        <w:rPr>
          <w:bCs/>
          <w:shd w:val="clear" w:color="auto" w:fill="FFFFFF"/>
        </w:rPr>
        <w:t>pH</w:t>
      </w:r>
      <w:proofErr w:type="spellEnd"/>
      <w:r w:rsidRPr="008C1AAF">
        <w:rPr>
          <w:bCs/>
          <w:shd w:val="clear" w:color="auto" w:fill="FFFFFF"/>
        </w:rPr>
        <w:t xml:space="preserve"> direkt:</w:t>
      </w:r>
      <w:r w:rsidRPr="008C1AAF">
        <w:rPr>
          <w:shd w:val="clear" w:color="auto" w:fill="FFFFFF"/>
        </w:rPr>
        <w:t xml:space="preserve"> 6,0-7,5, </w:t>
      </w:r>
      <w:proofErr w:type="spellStart"/>
      <w:r w:rsidRPr="008C1AAF">
        <w:rPr>
          <w:bCs/>
          <w:shd w:val="clear" w:color="auto" w:fill="FFFFFF"/>
        </w:rPr>
        <w:t>Relatif</w:t>
      </w:r>
      <w:proofErr w:type="spellEnd"/>
      <w:r w:rsidRPr="008C1AAF">
        <w:rPr>
          <w:bCs/>
          <w:shd w:val="clear" w:color="auto" w:fill="FFFFFF"/>
        </w:rPr>
        <w:t xml:space="preserve"> yoğunluk [g/l, 20 ºC]:1,0-</w:t>
      </w:r>
      <w:r w:rsidRPr="008C1AAF">
        <w:rPr>
          <w:shd w:val="clear" w:color="auto" w:fill="FFFFFF"/>
        </w:rPr>
        <w:t xml:space="preserve"> 1.03 </w:t>
      </w:r>
      <w:r w:rsidRPr="00566693">
        <w:t>olmalıdır.</w:t>
      </w:r>
    </w:p>
    <w:p w14:paraId="7ED1C065" w14:textId="0C38D8C0" w:rsidR="008C1AAF" w:rsidRDefault="008C1AAF" w:rsidP="0002391A">
      <w:pPr>
        <w:jc w:val="both"/>
        <w:rPr>
          <w:rFonts w:ascii="Arial" w:hAnsi="Arial" w:cs="Arial"/>
        </w:rPr>
      </w:pPr>
    </w:p>
    <w:p w14:paraId="73A08B8D" w14:textId="0BB66BB1" w:rsidR="008C1AAF" w:rsidRDefault="008C1AAF" w:rsidP="008C1AAF">
      <w:pPr>
        <w:pStyle w:val="DzMetin"/>
        <w:jc w:val="both"/>
        <w:rPr>
          <w:rFonts w:asciiTheme="minorHAnsi" w:hAnsiTheme="minorHAnsi" w:cs="Times New Roman"/>
          <w:b/>
          <w:color w:val="000000"/>
          <w:sz w:val="24"/>
          <w:szCs w:val="24"/>
        </w:rPr>
      </w:pPr>
      <w:r w:rsidRPr="009440DA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 xml:space="preserve">Eldiven Muayene Eldiveni </w:t>
      </w:r>
      <w:r w:rsidRPr="009440DA">
        <w:rPr>
          <w:rFonts w:asciiTheme="minorHAnsi" w:hAnsiTheme="minorHAnsi" w:cs="Times New Roman"/>
          <w:b/>
          <w:i/>
          <w:color w:val="000000"/>
          <w:sz w:val="24"/>
          <w:szCs w:val="24"/>
          <w:u w:val="single"/>
        </w:rPr>
        <w:t xml:space="preserve">(L-Beyaz renkli Çift) </w:t>
      </w:r>
      <w:r w:rsidRPr="009440DA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:</w:t>
      </w:r>
      <w:r w:rsidRPr="009440DA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</w:t>
      </w:r>
    </w:p>
    <w:p w14:paraId="704E14E1" w14:textId="77777777" w:rsidR="008C1AAF" w:rsidRPr="009440DA" w:rsidRDefault="008C1AAF" w:rsidP="008C1AAF">
      <w:pPr>
        <w:pStyle w:val="DzMetin"/>
        <w:jc w:val="both"/>
        <w:rPr>
          <w:rFonts w:asciiTheme="minorHAnsi" w:hAnsiTheme="minorHAnsi" w:cs="Times New Roman"/>
          <w:b/>
          <w:color w:val="FF0000"/>
          <w:sz w:val="24"/>
          <w:szCs w:val="24"/>
        </w:rPr>
      </w:pPr>
    </w:p>
    <w:p w14:paraId="249C69F5" w14:textId="77777777" w:rsidR="008C1AAF" w:rsidRDefault="008C1AAF" w:rsidP="008C1AAF">
      <w:pPr>
        <w:pStyle w:val="DzMetin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="Times New Roman"/>
          <w:color w:val="000000"/>
          <w:sz w:val="24"/>
          <w:szCs w:val="24"/>
          <w:shd w:val="clear" w:color="auto" w:fill="FFFFFF"/>
        </w:rPr>
      </w:pPr>
      <w:r w:rsidRPr="009440DA">
        <w:rPr>
          <w:rFonts w:asciiTheme="minorHAnsi" w:hAnsiTheme="minorHAnsi" w:cs="Times New Roman"/>
          <w:color w:val="000000"/>
          <w:sz w:val="24"/>
          <w:szCs w:val="24"/>
          <w:shd w:val="clear" w:color="auto" w:fill="FFFFFF"/>
        </w:rPr>
        <w:t xml:space="preserve">Muayene eldiveni </w:t>
      </w:r>
      <w:r w:rsidRPr="009440DA">
        <w:rPr>
          <w:rFonts w:asciiTheme="minorHAnsi" w:hAnsiTheme="minorHAnsi" w:cs="Times New Roman"/>
          <w:i/>
          <w:color w:val="000000"/>
          <w:sz w:val="24"/>
          <w:szCs w:val="24"/>
          <w:shd w:val="clear" w:color="auto" w:fill="FFFFFF"/>
        </w:rPr>
        <w:t>(Pudrasız)</w:t>
      </w:r>
      <w:r w:rsidRPr="009440DA">
        <w:rPr>
          <w:rFonts w:asciiTheme="minorHAnsi" w:hAnsiTheme="minorHAnsi" w:cs="Times New Roman"/>
          <w:color w:val="000000"/>
          <w:sz w:val="24"/>
          <w:szCs w:val="24"/>
          <w:shd w:val="clear" w:color="auto" w:fill="FFFFFF"/>
        </w:rPr>
        <w:t xml:space="preserve"> doğal kauçuktan üretilen</w:t>
      </w:r>
    </w:p>
    <w:p w14:paraId="0AB3BDBC" w14:textId="78ABDDCE" w:rsidR="008C1AAF" w:rsidRDefault="008C1AAF" w:rsidP="008C1AAF">
      <w:pPr>
        <w:pStyle w:val="DzMetin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="Times New Roman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4"/>
          <w:szCs w:val="24"/>
          <w:shd w:val="clear" w:color="auto" w:fill="FFFFFF"/>
        </w:rPr>
        <w:lastRenderedPageBreak/>
        <w:t>Lateks muayene eldiven</w:t>
      </w:r>
    </w:p>
    <w:p w14:paraId="28F0ACA5" w14:textId="77777777" w:rsidR="008C1AAF" w:rsidRDefault="008C1AAF" w:rsidP="008C1AAF">
      <w:pPr>
        <w:pStyle w:val="DzMetin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440DA">
        <w:rPr>
          <w:rFonts w:asciiTheme="minorHAnsi" w:hAnsiTheme="minorHAnsi" w:cs="Times New Roman"/>
          <w:color w:val="000000"/>
          <w:sz w:val="24"/>
          <w:szCs w:val="24"/>
        </w:rPr>
        <w:t xml:space="preserve">Lateks malzemeden üretilmiş, sağlam ve iki ele uyumlu olmalı ele giyilirken yırtılmamalı, sıvı geçirmemelidir. </w:t>
      </w:r>
    </w:p>
    <w:p w14:paraId="71169DF3" w14:textId="2C82973C" w:rsidR="008C1AAF" w:rsidRPr="009440DA" w:rsidRDefault="008C1AAF" w:rsidP="008C1AAF">
      <w:pPr>
        <w:pStyle w:val="DzMetin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9440DA">
        <w:rPr>
          <w:rFonts w:asciiTheme="minorHAnsi" w:hAnsiTheme="minorHAnsi" w:cs="Times New Roman"/>
          <w:color w:val="000000"/>
          <w:sz w:val="24"/>
          <w:szCs w:val="24"/>
        </w:rPr>
        <w:t xml:space="preserve">Her kutuda </w:t>
      </w:r>
      <w:r w:rsidRPr="009440DA">
        <w:rPr>
          <w:rFonts w:asciiTheme="minorHAnsi" w:hAnsiTheme="minorHAnsi" w:cs="Times New Roman"/>
          <w:i/>
          <w:color w:val="000000"/>
          <w:sz w:val="24"/>
          <w:szCs w:val="24"/>
        </w:rPr>
        <w:t>(pakette)</w:t>
      </w:r>
      <w:r w:rsidRPr="009440DA">
        <w:rPr>
          <w:rFonts w:asciiTheme="minorHAnsi" w:hAnsiTheme="minorHAnsi" w:cs="Times New Roman"/>
          <w:color w:val="000000"/>
          <w:sz w:val="24"/>
          <w:szCs w:val="24"/>
        </w:rPr>
        <w:t xml:space="preserve"> 100 adet olmalıdır.</w:t>
      </w:r>
    </w:p>
    <w:p w14:paraId="52ECA577" w14:textId="77777777" w:rsidR="006C0655" w:rsidRPr="009231F0" w:rsidRDefault="006C0655" w:rsidP="006C0655">
      <w:pPr>
        <w:jc w:val="both"/>
        <w:rPr>
          <w:rFonts w:ascii="Arial" w:hAnsi="Arial" w:cs="Arial"/>
        </w:rPr>
      </w:pPr>
    </w:p>
    <w:sectPr w:rsidR="006C0655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4C38" w14:textId="77777777" w:rsidR="007E1AF5" w:rsidRDefault="007E1AF5" w:rsidP="00BF74B7">
      <w:pPr>
        <w:spacing w:after="0" w:line="240" w:lineRule="auto"/>
      </w:pPr>
      <w:r>
        <w:separator/>
      </w:r>
    </w:p>
  </w:endnote>
  <w:endnote w:type="continuationSeparator" w:id="0">
    <w:p w14:paraId="0F9D5309" w14:textId="77777777" w:rsidR="007E1AF5" w:rsidRDefault="007E1AF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E290" w14:textId="77777777" w:rsidR="007E1AF5" w:rsidRDefault="007E1AF5" w:rsidP="00BF74B7">
      <w:pPr>
        <w:spacing w:after="0" w:line="240" w:lineRule="auto"/>
      </w:pPr>
      <w:r>
        <w:separator/>
      </w:r>
    </w:p>
  </w:footnote>
  <w:footnote w:type="continuationSeparator" w:id="0">
    <w:p w14:paraId="1EE97352" w14:textId="77777777" w:rsidR="007E1AF5" w:rsidRDefault="007E1AF5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F879E0"/>
    <w:multiLevelType w:val="hybridMultilevel"/>
    <w:tmpl w:val="9314F51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51912"/>
    <w:multiLevelType w:val="multilevel"/>
    <w:tmpl w:val="14B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234FB"/>
    <w:rsid w:val="00143DAA"/>
    <w:rsid w:val="0015178B"/>
    <w:rsid w:val="00167F3E"/>
    <w:rsid w:val="00170B5A"/>
    <w:rsid w:val="001875AC"/>
    <w:rsid w:val="001E6F32"/>
    <w:rsid w:val="002A1B55"/>
    <w:rsid w:val="002D77E4"/>
    <w:rsid w:val="003052C9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27855"/>
    <w:rsid w:val="00534EF6"/>
    <w:rsid w:val="005364ED"/>
    <w:rsid w:val="00560BDB"/>
    <w:rsid w:val="00561F39"/>
    <w:rsid w:val="00570E78"/>
    <w:rsid w:val="00574114"/>
    <w:rsid w:val="0059507A"/>
    <w:rsid w:val="005A5E3A"/>
    <w:rsid w:val="005F649A"/>
    <w:rsid w:val="005F69A1"/>
    <w:rsid w:val="00616B5A"/>
    <w:rsid w:val="00617815"/>
    <w:rsid w:val="00624089"/>
    <w:rsid w:val="00671A95"/>
    <w:rsid w:val="00673CED"/>
    <w:rsid w:val="00691618"/>
    <w:rsid w:val="00691C7B"/>
    <w:rsid w:val="006A241D"/>
    <w:rsid w:val="006C0655"/>
    <w:rsid w:val="006D25B3"/>
    <w:rsid w:val="00725555"/>
    <w:rsid w:val="0076134C"/>
    <w:rsid w:val="007714D5"/>
    <w:rsid w:val="00793E1C"/>
    <w:rsid w:val="007E1AF5"/>
    <w:rsid w:val="00825B5B"/>
    <w:rsid w:val="00830913"/>
    <w:rsid w:val="008455F0"/>
    <w:rsid w:val="0086045E"/>
    <w:rsid w:val="008B2AA3"/>
    <w:rsid w:val="008C1AAF"/>
    <w:rsid w:val="009231F0"/>
    <w:rsid w:val="00923242"/>
    <w:rsid w:val="009420EF"/>
    <w:rsid w:val="009A66A8"/>
    <w:rsid w:val="009C3935"/>
    <w:rsid w:val="009F28AC"/>
    <w:rsid w:val="00A125FA"/>
    <w:rsid w:val="00A2538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951D4"/>
    <w:rsid w:val="00CF2BF6"/>
    <w:rsid w:val="00D11911"/>
    <w:rsid w:val="00D26D99"/>
    <w:rsid w:val="00D34115"/>
    <w:rsid w:val="00D60EEC"/>
    <w:rsid w:val="00D739CB"/>
    <w:rsid w:val="00D73CE9"/>
    <w:rsid w:val="00DA646C"/>
    <w:rsid w:val="00DD17E3"/>
    <w:rsid w:val="00E03705"/>
    <w:rsid w:val="00E70566"/>
    <w:rsid w:val="00EB7E81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1234F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34FB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DzMetin">
    <w:name w:val="Plain Text"/>
    <w:basedOn w:val="Normal"/>
    <w:link w:val="DzMetinChar"/>
    <w:rsid w:val="006C06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C065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6C0655"/>
  </w:style>
  <w:style w:type="paragraph" w:styleId="GvdeMetni">
    <w:name w:val="Body Text"/>
    <w:basedOn w:val="Normal"/>
    <w:link w:val="GvdeMetniChar"/>
    <w:rsid w:val="008C1AAF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8C1AAF"/>
    <w:rPr>
      <w:rFonts w:ascii="Times New Roman" w:eastAsia="Times New Roman" w:hAnsi="Times New Roman" w:cs="Times New Roman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2020-12-16T08:30:00Z</cp:lastPrinted>
  <dcterms:created xsi:type="dcterms:W3CDTF">2024-12-16T12:12:00Z</dcterms:created>
  <dcterms:modified xsi:type="dcterms:W3CDTF">2024-12-16T14:23:00Z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