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8703FC">
        <w:rPr>
          <w:rFonts w:ascii="Arial" w:hAnsi="Arial" w:cs="Arial"/>
          <w:b/>
        </w:rPr>
        <w:t>6</w:t>
      </w:r>
    </w:p>
    <w:p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5518F1">
        <w:rPr>
          <w:rFonts w:ascii="Arial" w:hAnsi="Arial" w:cs="Arial"/>
          <w:b/>
          <w:i/>
        </w:rPr>
        <w:t>İktisadi İşletme Kantinleri</w:t>
      </w:r>
    </w:p>
    <w:p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987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736"/>
        <w:gridCol w:w="1609"/>
        <w:gridCol w:w="850"/>
        <w:gridCol w:w="867"/>
        <w:gridCol w:w="1610"/>
        <w:gridCol w:w="1823"/>
      </w:tblGrid>
      <w:tr w:rsidR="005A5E3A" w:rsidRPr="009231F0" w:rsidTr="00A25CED">
        <w:trPr>
          <w:trHeight w:val="28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:rsidTr="00A25CED">
        <w:trPr>
          <w:trHeight w:val="3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5DA" w:rsidRPr="009231F0" w:rsidRDefault="00AF15DA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5518F1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PİLİÇ BONFİLE DERİLİ KEMİKSİZ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A13A3E" w:rsidRDefault="00AF15DA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5518F1" w:rsidP="004944A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600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5518F1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:rsidTr="00A25CED">
        <w:trPr>
          <w:trHeight w:val="35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8703FC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3FC" w:rsidRPr="009231F0" w:rsidRDefault="005518F1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PİLİÇ BUT DERİLİ KEMİKSİZ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5518F1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5518F1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:rsidTr="00A25CED">
        <w:trPr>
          <w:trHeight w:val="28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5518F1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5518F1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PİLİÇ DERİSİZ KEMİKSİZ SARMA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5518F1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5DA" w:rsidRPr="009231F0" w:rsidRDefault="005518F1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AF15DA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870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:rsidTr="00A25CED">
        <w:trPr>
          <w:trHeight w:val="25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:rsidTr="00A25CED">
        <w:trPr>
          <w:trHeight w:val="201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9231F0">
        <w:trPr>
          <w:trHeight w:val="147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0557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</w:p>
    <w:p w:rsidR="0080557B" w:rsidRDefault="0080557B" w:rsidP="0002391A">
      <w:pPr>
        <w:jc w:val="both"/>
        <w:rPr>
          <w:rFonts w:ascii="Arial" w:hAnsi="Arial" w:cs="Arial"/>
        </w:rPr>
      </w:pPr>
    </w:p>
    <w:p w:rsidR="0080557B" w:rsidRDefault="0080557B" w:rsidP="0002391A">
      <w:pPr>
        <w:jc w:val="both"/>
        <w:rPr>
          <w:rFonts w:ascii="Arial" w:hAnsi="Arial" w:cs="Arial"/>
        </w:rPr>
      </w:pPr>
    </w:p>
    <w:p w:rsidR="00A25CED" w:rsidRDefault="00A25CED" w:rsidP="0002391A">
      <w:pPr>
        <w:jc w:val="both"/>
        <w:rPr>
          <w:rFonts w:ascii="Arial" w:hAnsi="Arial" w:cs="Arial"/>
        </w:rPr>
      </w:pPr>
    </w:p>
    <w:p w:rsidR="00A25CED" w:rsidRDefault="00A25CED" w:rsidP="0002391A">
      <w:pPr>
        <w:jc w:val="both"/>
        <w:rPr>
          <w:rFonts w:ascii="Arial" w:hAnsi="Arial" w:cs="Arial"/>
        </w:rPr>
      </w:pPr>
    </w:p>
    <w:p w:rsidR="00A25CED" w:rsidRDefault="00A25CED" w:rsidP="0002391A">
      <w:pPr>
        <w:jc w:val="both"/>
        <w:rPr>
          <w:rFonts w:ascii="Arial" w:hAnsi="Arial" w:cs="Arial"/>
        </w:rPr>
      </w:pPr>
    </w:p>
    <w:p w:rsidR="00A25CED" w:rsidRDefault="00A25CED" w:rsidP="00A25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TEKNİK ŞARTNAME</w:t>
      </w:r>
    </w:p>
    <w:p w:rsidR="00A25CED" w:rsidRDefault="00A25CED" w:rsidP="00A25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1C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PİLİÇ KEMİKSİZ SARMA </w:t>
      </w:r>
    </w:p>
    <w:p w:rsidR="00A25CED" w:rsidRPr="000E1C92" w:rsidRDefault="00A25CED" w:rsidP="00A25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Piliç kemiksiz sarma, göğüs etinden kemikleri tamamen alınmış, deri bütünlüğü korunmuş şekilde hazırlanmış olmalıdır.</w:t>
      </w:r>
    </w:p>
    <w:p w:rsidR="00A25CED" w:rsidRPr="000E1C92" w:rsidRDefault="00A25CED" w:rsidP="00A25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Ürün taze olmalı, dondurulmuş ürün kabul edilmeyecektir.</w:t>
      </w:r>
    </w:p>
    <w:p w:rsidR="00A25CED" w:rsidRPr="000E1C92" w:rsidRDefault="00A25CED" w:rsidP="00A25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Ürün üzerinde yabancı madde, tüy, kan pıhtısı ve koku bulunmamalıdır.</w:t>
      </w:r>
    </w:p>
    <w:p w:rsidR="00A25CED" w:rsidRPr="000E1C92" w:rsidRDefault="00A25CED" w:rsidP="00A25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Renk doğal olmalı, yeşillenme, morarma veya bozulma emaresi taşımamalıdır.</w:t>
      </w:r>
    </w:p>
    <w:p w:rsidR="00A25CED" w:rsidRPr="000E1C92" w:rsidRDefault="00A25CED" w:rsidP="00A25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Ürün, Türk Gıda Kodeksi Et ve Et Ürünleri Tebliği’ne uygun olmalıdır.</w:t>
      </w:r>
    </w:p>
    <w:p w:rsidR="00A25CED" w:rsidRPr="000E1C92" w:rsidRDefault="00A25CED" w:rsidP="00A25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Ambalaj üzerinde üretim tarihi, son tüketim tarihi, parti numarası ve işletme kayıt numarası bulunmalıdır.</w:t>
      </w:r>
    </w:p>
    <w:p w:rsidR="00A25CED" w:rsidRPr="000E1C92" w:rsidRDefault="00A25CED" w:rsidP="00A25C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Hijyen kurallarına uygun olarak ambalajlanmış olmalıdır.</w:t>
      </w:r>
    </w:p>
    <w:p w:rsidR="00A25CED" w:rsidRPr="000E1C92" w:rsidRDefault="00A25CED" w:rsidP="00A25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CED" w:rsidRPr="000E1C92" w:rsidRDefault="00A25CED" w:rsidP="00A25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1C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PİLİÇ BONFİLE </w:t>
      </w:r>
    </w:p>
    <w:p w:rsidR="00A25CED" w:rsidRPr="000E1C92" w:rsidRDefault="00A25CED" w:rsidP="00A25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Ürün, piliç göğüs etinden elde edilmiş, kemiksiz ve derisiz olmalıdır.</w:t>
      </w:r>
    </w:p>
    <w:p w:rsidR="00A25CED" w:rsidRPr="000E1C92" w:rsidRDefault="00A25CED" w:rsidP="00A25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Bonfileler düzgün kesilmiş, lif yapısı bozulmamış olmalıdır.</w:t>
      </w:r>
    </w:p>
    <w:p w:rsidR="00A25CED" w:rsidRPr="000E1C92" w:rsidRDefault="00A25CED" w:rsidP="00A25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Ürün taze olmalı, dondurulmuş, çözdürülmüş veya tekrar dondurulmuş ürün kabul edilmeyecektir.</w:t>
      </w:r>
    </w:p>
    <w:p w:rsidR="00A25CED" w:rsidRPr="000E1C92" w:rsidRDefault="00A25CED" w:rsidP="00A25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Koku, renk ve doku açısından bozulma belirtisi taşımamalıdır.</w:t>
      </w:r>
    </w:p>
    <w:p w:rsidR="00A25CED" w:rsidRPr="000E1C92" w:rsidRDefault="00A25CED" w:rsidP="00A25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Ürün üzerinde kan, pıhtı, tüy ve yabancı madde bulunmamalıdır.</w:t>
      </w:r>
    </w:p>
    <w:p w:rsidR="00A25CED" w:rsidRPr="000E1C92" w:rsidRDefault="00A25CED" w:rsidP="00A25C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Türk Gıda Kodeksi ve ilgili mevzuata uygun olmalıdır.</w:t>
      </w:r>
    </w:p>
    <w:p w:rsidR="00A25CED" w:rsidRPr="000E1C92" w:rsidRDefault="00A25CED" w:rsidP="00A25C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E1C9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PİLİÇ BUT </w:t>
      </w:r>
    </w:p>
    <w:p w:rsidR="00A25CED" w:rsidRPr="000E1C92" w:rsidRDefault="00A25CED" w:rsidP="00A25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Ürün, piliçlerin arka but kısmından elde edilmiş olmalıdır.</w:t>
      </w:r>
    </w:p>
    <w:p w:rsidR="00A25CED" w:rsidRPr="000E1C92" w:rsidRDefault="00A25CED" w:rsidP="00A25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Butlar bütün, düzgün kesilmiş ve kemikli olmalıdır.</w:t>
      </w:r>
    </w:p>
    <w:p w:rsidR="00A25CED" w:rsidRPr="000E1C92" w:rsidRDefault="00A25CED" w:rsidP="00A25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Ürün taze olmalı, donmuş ürün kabul edilmeyecektir.</w:t>
      </w:r>
    </w:p>
    <w:p w:rsidR="00A25CED" w:rsidRPr="000E1C92" w:rsidRDefault="00A25CED" w:rsidP="00A25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Üzerinde tüy, kan, yabancı madde ve kötü koku bulunmamalıdır.</w:t>
      </w:r>
    </w:p>
    <w:p w:rsidR="00A25CED" w:rsidRPr="000E1C92" w:rsidRDefault="00A25CED" w:rsidP="00A25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Renk doğal olmalı, bozulma veya çürüme belirtisi göstermemelidir.</w:t>
      </w:r>
    </w:p>
    <w:p w:rsidR="00A25CED" w:rsidRPr="000E1C92" w:rsidRDefault="00A25CED" w:rsidP="00A25C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92">
        <w:rPr>
          <w:rFonts w:ascii="Times New Roman" w:eastAsia="Times New Roman" w:hAnsi="Times New Roman" w:cs="Times New Roman"/>
          <w:sz w:val="24"/>
          <w:szCs w:val="24"/>
        </w:rPr>
        <w:t>Türk Gıda Kodeksi Et ve Et Ürünleri Tebliği’ne uygun olmalıdır.</w:t>
      </w:r>
    </w:p>
    <w:p w:rsidR="00A25CED" w:rsidRDefault="00A25CED" w:rsidP="00A25CED"/>
    <w:p w:rsidR="00001675" w:rsidRDefault="00001675" w:rsidP="0002391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99" w:rsidRDefault="00CE2B99" w:rsidP="00BF74B7">
      <w:pPr>
        <w:spacing w:after="0" w:line="240" w:lineRule="auto"/>
      </w:pPr>
      <w:r>
        <w:separator/>
      </w:r>
    </w:p>
  </w:endnote>
  <w:endnote w:type="continuationSeparator" w:id="0">
    <w:p w:rsidR="00CE2B99" w:rsidRDefault="00CE2B99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99" w:rsidRDefault="00CE2B99" w:rsidP="00BF74B7">
      <w:pPr>
        <w:spacing w:after="0" w:line="240" w:lineRule="auto"/>
      </w:pPr>
      <w:r>
        <w:separator/>
      </w:r>
    </w:p>
  </w:footnote>
  <w:footnote w:type="continuationSeparator" w:id="0">
    <w:p w:rsidR="00CE2B99" w:rsidRDefault="00CE2B99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59E"/>
    <w:multiLevelType w:val="multilevel"/>
    <w:tmpl w:val="F71C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2885"/>
    <w:multiLevelType w:val="multilevel"/>
    <w:tmpl w:val="609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4C07ED"/>
    <w:multiLevelType w:val="multilevel"/>
    <w:tmpl w:val="811C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A60A4"/>
    <w:rsid w:val="001E6F32"/>
    <w:rsid w:val="002469AE"/>
    <w:rsid w:val="002708CB"/>
    <w:rsid w:val="002A1B55"/>
    <w:rsid w:val="002D77E4"/>
    <w:rsid w:val="00315DA7"/>
    <w:rsid w:val="00326D27"/>
    <w:rsid w:val="003310CD"/>
    <w:rsid w:val="00336273"/>
    <w:rsid w:val="00336E1D"/>
    <w:rsid w:val="00363FE2"/>
    <w:rsid w:val="003917F2"/>
    <w:rsid w:val="003975EA"/>
    <w:rsid w:val="003B214B"/>
    <w:rsid w:val="00400804"/>
    <w:rsid w:val="00401749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518F1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1081F"/>
    <w:rsid w:val="00825B5B"/>
    <w:rsid w:val="00830913"/>
    <w:rsid w:val="008455F0"/>
    <w:rsid w:val="0086045E"/>
    <w:rsid w:val="008703FC"/>
    <w:rsid w:val="008B2AA3"/>
    <w:rsid w:val="008F036F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25CED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E2B99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0169B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3B98"/>
  <w15:docId w15:val="{56217D73-6FDA-44E1-8065-5AC13175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4</cp:revision>
  <cp:lastPrinted>2020-12-16T08:30:00Z</cp:lastPrinted>
  <dcterms:created xsi:type="dcterms:W3CDTF">2026-01-05T08:59:00Z</dcterms:created>
  <dcterms:modified xsi:type="dcterms:W3CDTF">2026-01-05T13:40:00Z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