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4D10C4">
        <w:rPr>
          <w:rFonts w:ascii="Arial" w:hAnsi="Arial" w:cs="Arial"/>
          <w:b/>
        </w:rPr>
        <w:t>../…./.2026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6D25B3" w:rsidRP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Dönüş : </w:t>
      </w:r>
      <w:hyperlink r:id="rId11" w:history="1">
        <w:r w:rsidR="004D10C4" w:rsidRPr="003D1A21">
          <w:rPr>
            <w:rStyle w:val="Kpr"/>
            <w:rFonts w:ascii="Arial" w:hAnsi="Arial" w:cs="Arial"/>
            <w:b/>
          </w:rPr>
          <w:t>saglik-kultur@cu.edu.tr</w:t>
        </w:r>
      </w:hyperlink>
      <w:r w:rsidR="004D10C4">
        <w:rPr>
          <w:rFonts w:ascii="Arial" w:hAnsi="Arial" w:cs="Arial"/>
          <w:b/>
        </w:rPr>
        <w:t xml:space="preserve"> / skssatinlma@cu.edu.tr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E92815" w:rsidRDefault="004D10C4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LEXMARK 722MX GÖRÜNTÜLEME ÜNİTESİ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4D10C4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4D10C4" w:rsidP="00E92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E92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B19" w:rsidRPr="009231F0" w:rsidTr="00DA166B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885B19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885B19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85B19" w:rsidRPr="009231F0" w:rsidTr="0021699E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19" w:rsidRPr="007B6886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B19" w:rsidRPr="009231F0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19" w:rsidRPr="009231F0" w:rsidRDefault="00885B19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5B19" w:rsidRPr="009231F0" w:rsidRDefault="00885B19" w:rsidP="000C44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B19" w:rsidRPr="009231F0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C7FF3" w:rsidRPr="009231F0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7FF3" w:rsidRPr="009231F0" w:rsidRDefault="007C7FF3" w:rsidP="007C7F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F3" w:rsidRPr="009231F0" w:rsidRDefault="007C7FF3" w:rsidP="007C7F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F3" w:rsidRPr="009231F0" w:rsidRDefault="007C7FF3" w:rsidP="007C7F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D25B3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980219" w:rsidRDefault="00980219" w:rsidP="006D25B3">
      <w:pPr>
        <w:jc w:val="both"/>
        <w:rPr>
          <w:rFonts w:ascii="Arial" w:hAnsi="Arial" w:cs="Arial"/>
        </w:rPr>
      </w:pPr>
    </w:p>
    <w:p w:rsidR="00980219" w:rsidRPr="00980219" w:rsidRDefault="00980219" w:rsidP="00980219">
      <w:pPr>
        <w:pStyle w:val="KonuBal"/>
        <w:rPr>
          <w:b/>
          <w:sz w:val="32"/>
          <w:szCs w:val="32"/>
        </w:rPr>
      </w:pPr>
      <w:r w:rsidRPr="00980219">
        <w:rPr>
          <w:b/>
          <w:sz w:val="32"/>
          <w:szCs w:val="32"/>
        </w:rPr>
        <w:t>MALZEME TEKNİK ŞARTNAMESİ</w:t>
      </w:r>
    </w:p>
    <w:p w:rsidR="00980219" w:rsidRDefault="00980219" w:rsidP="00980219">
      <w:pPr>
        <w:pStyle w:val="ListeParagraf"/>
        <w:spacing w:after="160" w:line="259" w:lineRule="auto"/>
        <w:rPr>
          <w:b/>
          <w:sz w:val="36"/>
          <w:szCs w:val="36"/>
          <w:u w:val="single"/>
        </w:rPr>
      </w:pPr>
    </w:p>
    <w:p w:rsidR="00980219" w:rsidRPr="00E26D75" w:rsidRDefault="00980219" w:rsidP="00980219">
      <w:pPr>
        <w:pStyle w:val="ListeParagraf"/>
        <w:numPr>
          <w:ilvl w:val="0"/>
          <w:numId w:val="3"/>
        </w:numPr>
        <w:spacing w:after="160" w:line="259" w:lineRule="auto"/>
        <w:rPr>
          <w:b/>
          <w:sz w:val="36"/>
          <w:szCs w:val="36"/>
          <w:u w:val="single"/>
        </w:rPr>
      </w:pPr>
      <w:r w:rsidRPr="00E26D75">
        <w:rPr>
          <w:b/>
          <w:sz w:val="36"/>
          <w:szCs w:val="36"/>
          <w:u w:val="single"/>
        </w:rPr>
        <w:t>LEXMARK 722MX GÖRÜNTÜLEME ÜNİTESİ</w:t>
      </w:r>
    </w:p>
    <w:p w:rsidR="00980219" w:rsidRDefault="00980219" w:rsidP="0098021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6"/>
          <w:szCs w:val="36"/>
        </w:rPr>
      </w:pP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Style w:val="Gl"/>
          <w:rFonts w:ascii="Arial" w:hAnsi="Arial" w:cs="Arial"/>
          <w:color w:val="000000"/>
          <w:sz w:val="36"/>
          <w:szCs w:val="36"/>
        </w:rPr>
        <w:t>Ürün Kodu</w:t>
      </w: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Fonts w:ascii="Arial" w:hAnsi="Arial" w:cs="Arial"/>
          <w:color w:val="1D1D25"/>
          <w:sz w:val="36"/>
          <w:szCs w:val="36"/>
        </w:rPr>
        <w:t>58D0Z00</w:t>
      </w: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Style w:val="Gl"/>
          <w:rFonts w:ascii="Arial" w:hAnsi="Arial" w:cs="Arial"/>
          <w:color w:val="000000"/>
          <w:sz w:val="36"/>
          <w:szCs w:val="36"/>
        </w:rPr>
        <w:t>Baskı Teknolojisi</w:t>
      </w: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Fonts w:ascii="Arial" w:hAnsi="Arial" w:cs="Arial"/>
          <w:color w:val="000000"/>
          <w:sz w:val="36"/>
          <w:szCs w:val="36"/>
        </w:rPr>
        <w:t>Mono Lazer</w:t>
      </w: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Style w:val="Gl"/>
          <w:rFonts w:ascii="Arial" w:hAnsi="Arial" w:cs="Arial"/>
          <w:color w:val="000000"/>
          <w:sz w:val="36"/>
          <w:szCs w:val="36"/>
        </w:rPr>
        <w:t>Baskı Kapasitesi</w:t>
      </w:r>
    </w:p>
    <w:p w:rsidR="00980219" w:rsidRPr="00E26D75" w:rsidRDefault="00980219" w:rsidP="009802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8B8B8B"/>
          <w:sz w:val="36"/>
          <w:szCs w:val="36"/>
        </w:rPr>
      </w:pPr>
      <w:r w:rsidRPr="00E26D75">
        <w:rPr>
          <w:rFonts w:ascii="Arial" w:hAnsi="Arial" w:cs="Arial"/>
          <w:color w:val="000000"/>
          <w:sz w:val="36"/>
          <w:szCs w:val="36"/>
        </w:rPr>
        <w:t>200.000 standart sayfa.</w:t>
      </w:r>
    </w:p>
    <w:p w:rsidR="00980219" w:rsidRPr="00E26D75" w:rsidRDefault="00980219" w:rsidP="00980219">
      <w:pPr>
        <w:rPr>
          <w:sz w:val="36"/>
          <w:szCs w:val="36"/>
        </w:rPr>
      </w:pPr>
    </w:p>
    <w:p w:rsidR="00980219" w:rsidRPr="009231F0" w:rsidRDefault="00980219" w:rsidP="006D25B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980219" w:rsidRPr="009231F0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FA" w:rsidRDefault="00EF04FA" w:rsidP="00BF74B7">
      <w:pPr>
        <w:spacing w:after="0" w:line="240" w:lineRule="auto"/>
      </w:pPr>
      <w:r>
        <w:separator/>
      </w:r>
    </w:p>
  </w:endnote>
  <w:end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FA" w:rsidRDefault="00EF04FA" w:rsidP="00BF74B7">
      <w:pPr>
        <w:spacing w:after="0" w:line="240" w:lineRule="auto"/>
      </w:pPr>
      <w:r>
        <w:separator/>
      </w:r>
    </w:p>
  </w:footnote>
  <w:footnote w:type="continuationSeparator" w:id="0">
    <w:p w:rsidR="00EF04FA" w:rsidRDefault="00EF04F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E6774"/>
    <w:multiLevelType w:val="hybridMultilevel"/>
    <w:tmpl w:val="36B2BFCC"/>
    <w:lvl w:ilvl="0" w:tplc="4B8CB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A1E1F"/>
    <w:rsid w:val="000B7F0F"/>
    <w:rsid w:val="000C444C"/>
    <w:rsid w:val="000D7A24"/>
    <w:rsid w:val="000F4762"/>
    <w:rsid w:val="00107B81"/>
    <w:rsid w:val="0012120C"/>
    <w:rsid w:val="00143DAA"/>
    <w:rsid w:val="0015178B"/>
    <w:rsid w:val="00167F3E"/>
    <w:rsid w:val="00170B5A"/>
    <w:rsid w:val="001E6F32"/>
    <w:rsid w:val="0028763B"/>
    <w:rsid w:val="002A1B55"/>
    <w:rsid w:val="002D77E4"/>
    <w:rsid w:val="003018A0"/>
    <w:rsid w:val="0030740F"/>
    <w:rsid w:val="00315DA7"/>
    <w:rsid w:val="00326D27"/>
    <w:rsid w:val="00336273"/>
    <w:rsid w:val="00363FE2"/>
    <w:rsid w:val="003917F2"/>
    <w:rsid w:val="003C170B"/>
    <w:rsid w:val="00400804"/>
    <w:rsid w:val="00412DD6"/>
    <w:rsid w:val="00471BCA"/>
    <w:rsid w:val="004727EF"/>
    <w:rsid w:val="00475B23"/>
    <w:rsid w:val="004A0A4A"/>
    <w:rsid w:val="004B6939"/>
    <w:rsid w:val="004C5CE8"/>
    <w:rsid w:val="004D10C4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5457"/>
    <w:rsid w:val="00616B5A"/>
    <w:rsid w:val="00617815"/>
    <w:rsid w:val="00624089"/>
    <w:rsid w:val="00673CED"/>
    <w:rsid w:val="00691618"/>
    <w:rsid w:val="00691C7B"/>
    <w:rsid w:val="006A241D"/>
    <w:rsid w:val="006D2256"/>
    <w:rsid w:val="006D25B3"/>
    <w:rsid w:val="00725555"/>
    <w:rsid w:val="00753CCE"/>
    <w:rsid w:val="0076134C"/>
    <w:rsid w:val="007714D5"/>
    <w:rsid w:val="00771D72"/>
    <w:rsid w:val="00793E1C"/>
    <w:rsid w:val="007B6886"/>
    <w:rsid w:val="007C7FF3"/>
    <w:rsid w:val="00825B5B"/>
    <w:rsid w:val="00830913"/>
    <w:rsid w:val="008455F0"/>
    <w:rsid w:val="0086045E"/>
    <w:rsid w:val="00885B19"/>
    <w:rsid w:val="008B2AA3"/>
    <w:rsid w:val="008E17A4"/>
    <w:rsid w:val="009231F0"/>
    <w:rsid w:val="00923242"/>
    <w:rsid w:val="009420EF"/>
    <w:rsid w:val="00952C5B"/>
    <w:rsid w:val="00980219"/>
    <w:rsid w:val="009A66A8"/>
    <w:rsid w:val="009C3935"/>
    <w:rsid w:val="009F28AC"/>
    <w:rsid w:val="00A125FA"/>
    <w:rsid w:val="00A41242"/>
    <w:rsid w:val="00A73553"/>
    <w:rsid w:val="00AA4015"/>
    <w:rsid w:val="00AC38A6"/>
    <w:rsid w:val="00AE00BC"/>
    <w:rsid w:val="00B057E0"/>
    <w:rsid w:val="00B06484"/>
    <w:rsid w:val="00B108DA"/>
    <w:rsid w:val="00B13C8B"/>
    <w:rsid w:val="00B4643E"/>
    <w:rsid w:val="00B931F6"/>
    <w:rsid w:val="00BA24D9"/>
    <w:rsid w:val="00BA7755"/>
    <w:rsid w:val="00BF74B7"/>
    <w:rsid w:val="00C14798"/>
    <w:rsid w:val="00C1547C"/>
    <w:rsid w:val="00C26601"/>
    <w:rsid w:val="00C8312F"/>
    <w:rsid w:val="00CC4F29"/>
    <w:rsid w:val="00CF2BF6"/>
    <w:rsid w:val="00D11911"/>
    <w:rsid w:val="00D24576"/>
    <w:rsid w:val="00D26D99"/>
    <w:rsid w:val="00D34115"/>
    <w:rsid w:val="00D67D60"/>
    <w:rsid w:val="00D70764"/>
    <w:rsid w:val="00D71E55"/>
    <w:rsid w:val="00D739CB"/>
    <w:rsid w:val="00D73CE9"/>
    <w:rsid w:val="00DA646C"/>
    <w:rsid w:val="00DD17E3"/>
    <w:rsid w:val="00E70566"/>
    <w:rsid w:val="00E72C01"/>
    <w:rsid w:val="00E92815"/>
    <w:rsid w:val="00E9686A"/>
    <w:rsid w:val="00EB7E81"/>
    <w:rsid w:val="00EE568A"/>
    <w:rsid w:val="00EE765C"/>
    <w:rsid w:val="00EF04FA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13A30-81E2-4F40-A3DB-EDD5C68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4D10C4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9802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02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8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80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7f42fa28-6966-49c7-b587-09809fb4d96a"/>
    <ds:schemaRef ds:uri="http://schemas.microsoft.com/office/infopath/2007/PartnerControls"/>
    <ds:schemaRef ds:uri="http://schemas.openxmlformats.org/package/2006/metadata/core-properties"/>
    <ds:schemaRef ds:uri="60b50726-52a2-44b2-974c-090a28d5866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6</cp:revision>
  <cp:lastPrinted>2025-02-10T06:41:00Z</cp:lastPrinted>
  <dcterms:created xsi:type="dcterms:W3CDTF">2026-01-08T12:49:00Z</dcterms:created>
  <dcterms:modified xsi:type="dcterms:W3CDTF">2026-01-08T13:03:00Z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