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82152F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82152F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T.C.</w:t>
            </w: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231F0" w:rsidRPr="0082152F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ÇUKUROVA ÜNİVERSİTESİ</w:t>
            </w: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D25B3" w:rsidRPr="0082152F" w:rsidRDefault="006D25B3" w:rsidP="006D25B3">
            <w:pPr>
              <w:tabs>
                <w:tab w:val="left" w:pos="768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b/>
                <w:sz w:val="20"/>
                <w:szCs w:val="20"/>
              </w:rPr>
              <w:t>SAĞLIK KÜLTÜR VE SPOR DAİRE BAŞKANLIĞI</w:t>
            </w:r>
          </w:p>
          <w:p w:rsidR="009231F0" w:rsidRPr="0082152F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9231F0" w:rsidP="00923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167F3E" w:rsidP="00923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FRM-IMID-0002</w:t>
            </w:r>
          </w:p>
        </w:tc>
      </w:tr>
      <w:tr w:rsidR="009231F0" w:rsidRPr="0082152F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82152F" w:rsidRDefault="009231F0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82152F" w:rsidRDefault="009231F0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9231F0" w:rsidP="00923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BF74B7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16/07/2024</w:t>
            </w:r>
          </w:p>
        </w:tc>
      </w:tr>
      <w:tr w:rsidR="009231F0" w:rsidRPr="0082152F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82152F" w:rsidRDefault="009231F0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82152F" w:rsidRDefault="009231F0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9231F0" w:rsidP="00923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9231F0" w:rsidP="00923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74B7"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9231F0" w:rsidRPr="0082152F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82152F" w:rsidRDefault="009231F0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82152F" w:rsidRDefault="009231F0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9231F0" w:rsidP="00923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9231F0" w:rsidP="00923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74B7"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9231F0" w:rsidRPr="0082152F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82152F" w:rsidRDefault="009231F0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82152F" w:rsidRDefault="009231F0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9231F0" w:rsidP="009231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82152F" w:rsidRDefault="009231F0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</w:t>
            </w:r>
          </w:p>
        </w:tc>
      </w:tr>
    </w:tbl>
    <w:p w:rsidR="009231F0" w:rsidRPr="0082152F" w:rsidRDefault="009231F0" w:rsidP="00560BDB">
      <w:pPr>
        <w:tabs>
          <w:tab w:val="left" w:pos="768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0BDB" w:rsidRPr="0082152F" w:rsidRDefault="006D25B3" w:rsidP="00560BDB">
      <w:pPr>
        <w:tabs>
          <w:tab w:val="left" w:pos="768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SAĞLIK KÜLTÜR VE SPOR DAİRE BAŞKANLIĞI</w:t>
      </w:r>
    </w:p>
    <w:p w:rsidR="00560BDB" w:rsidRPr="0082152F" w:rsidRDefault="00560BDB" w:rsidP="00560BDB">
      <w:pPr>
        <w:tabs>
          <w:tab w:val="left" w:pos="7686"/>
        </w:tabs>
        <w:rPr>
          <w:rFonts w:ascii="Times New Roman" w:hAnsi="Times New Roman" w:cs="Times New Roman"/>
          <w:b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Sayın Firma Yetkilisi,</w:t>
      </w:r>
      <w:r w:rsidRPr="0082152F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9412E0" w:rsidRPr="0082152F">
        <w:rPr>
          <w:rFonts w:ascii="Times New Roman" w:hAnsi="Times New Roman" w:cs="Times New Roman"/>
          <w:b/>
          <w:sz w:val="20"/>
          <w:szCs w:val="20"/>
        </w:rPr>
        <w:t>..</w:t>
      </w:r>
      <w:proofErr w:type="gramEnd"/>
      <w:r w:rsidR="009412E0" w:rsidRPr="0082152F">
        <w:rPr>
          <w:rFonts w:ascii="Times New Roman" w:hAnsi="Times New Roman" w:cs="Times New Roman"/>
          <w:b/>
          <w:sz w:val="20"/>
          <w:szCs w:val="20"/>
        </w:rPr>
        <w:t>/…/</w:t>
      </w:r>
      <w:r w:rsidR="00DC0860" w:rsidRPr="0082152F">
        <w:rPr>
          <w:rFonts w:ascii="Times New Roman" w:hAnsi="Times New Roman" w:cs="Times New Roman"/>
          <w:b/>
          <w:sz w:val="20"/>
          <w:szCs w:val="20"/>
        </w:rPr>
        <w:t>2025</w:t>
      </w:r>
    </w:p>
    <w:p w:rsidR="00CF2BF6" w:rsidRPr="0082152F" w:rsidRDefault="00B4643E" w:rsidP="00DC0860">
      <w:pPr>
        <w:jc w:val="both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sz w:val="20"/>
          <w:szCs w:val="20"/>
        </w:rPr>
        <w:t>Birimimizce</w:t>
      </w:r>
      <w:r w:rsidR="00F65678" w:rsidRPr="0082152F">
        <w:rPr>
          <w:rFonts w:ascii="Times New Roman" w:hAnsi="Times New Roman" w:cs="Times New Roman"/>
          <w:sz w:val="20"/>
          <w:szCs w:val="20"/>
        </w:rPr>
        <w:t xml:space="preserve"> aşağıda cinsi</w:t>
      </w:r>
      <w:r w:rsidR="002A1B55" w:rsidRPr="0082152F">
        <w:rPr>
          <w:rFonts w:ascii="Times New Roman" w:hAnsi="Times New Roman" w:cs="Times New Roman"/>
          <w:sz w:val="20"/>
          <w:szCs w:val="20"/>
        </w:rPr>
        <w:t xml:space="preserve"> ve miktarı yazılı malzemelerin</w:t>
      </w:r>
      <w:r w:rsidR="00F65678" w:rsidRPr="0082152F">
        <w:rPr>
          <w:rFonts w:ascii="Times New Roman" w:hAnsi="Times New Roman" w:cs="Times New Roman"/>
          <w:sz w:val="20"/>
          <w:szCs w:val="20"/>
        </w:rPr>
        <w:t xml:space="preserve"> 4734 sayılı Kanunun 22/d maddesine göre doğrudan temi</w:t>
      </w:r>
      <w:r w:rsidR="002A1B55" w:rsidRPr="0082152F">
        <w:rPr>
          <w:rFonts w:ascii="Times New Roman" w:hAnsi="Times New Roman" w:cs="Times New Roman"/>
          <w:sz w:val="20"/>
          <w:szCs w:val="20"/>
        </w:rPr>
        <w:t xml:space="preserve">n yoluyla alımı yapılacağından </w:t>
      </w:r>
      <w:r w:rsidR="00F65678" w:rsidRPr="0082152F">
        <w:rPr>
          <w:rFonts w:ascii="Times New Roman" w:hAnsi="Times New Roman" w:cs="Times New Roman"/>
          <w:sz w:val="20"/>
          <w:szCs w:val="20"/>
        </w:rPr>
        <w:t xml:space="preserve">KDV hariç yerine teslim birim fiyatlarının </w:t>
      </w:r>
      <w:r w:rsidR="0002391A" w:rsidRPr="0082152F">
        <w:rPr>
          <w:rFonts w:ascii="Times New Roman" w:hAnsi="Times New Roman" w:cs="Times New Roman"/>
          <w:sz w:val="20"/>
          <w:szCs w:val="20"/>
        </w:rPr>
        <w:t>bildirilmesi rica olunur.</w:t>
      </w:r>
    </w:p>
    <w:p w:rsidR="007425D1" w:rsidRDefault="007425D1" w:rsidP="007425D1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0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:rsidR="007425D1" w:rsidRDefault="007425D1" w:rsidP="007425D1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:rsidR="007425D1" w:rsidRDefault="007425D1" w:rsidP="007425D1">
      <w:pPr>
        <w:rPr>
          <w:rFonts w:ascii="Arial" w:hAnsi="Arial" w:cs="Arial"/>
          <w:b/>
          <w:sz w:val="20"/>
        </w:rPr>
      </w:pPr>
      <w:hyperlink r:id="rId11" w:history="1">
        <w:r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>
        <w:rPr>
          <w:rFonts w:ascii="Arial" w:hAnsi="Arial" w:cs="Arial"/>
          <w:b/>
          <w:sz w:val="20"/>
        </w:rPr>
        <w:t xml:space="preserve"> üzerinden takip edebilirsiniz.</w:t>
      </w:r>
    </w:p>
    <w:p w:rsidR="007425D1" w:rsidRPr="00C42105" w:rsidRDefault="007425D1" w:rsidP="007425D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Teklif dönüş tarihi: </w:t>
      </w:r>
      <w:r>
        <w:rPr>
          <w:rFonts w:ascii="Arial" w:hAnsi="Arial" w:cs="Arial"/>
          <w:b/>
          <w:sz w:val="20"/>
        </w:rPr>
        <w:t>23</w:t>
      </w:r>
      <w:r>
        <w:rPr>
          <w:rFonts w:ascii="Arial" w:hAnsi="Arial" w:cs="Arial"/>
          <w:b/>
          <w:sz w:val="20"/>
        </w:rPr>
        <w:t xml:space="preserve">.06.2025 saat </w:t>
      </w:r>
      <w:r>
        <w:rPr>
          <w:rFonts w:ascii="Arial" w:hAnsi="Arial" w:cs="Arial"/>
          <w:b/>
          <w:sz w:val="20"/>
        </w:rPr>
        <w:t>13</w:t>
      </w:r>
      <w:r>
        <w:rPr>
          <w:rFonts w:ascii="Arial" w:hAnsi="Arial" w:cs="Arial"/>
          <w:b/>
          <w:sz w:val="20"/>
        </w:rPr>
        <w:t>:00 e kadardır.</w:t>
      </w:r>
    </w:p>
    <w:p w:rsidR="006D25B3" w:rsidRPr="0082152F" w:rsidRDefault="0002391A" w:rsidP="006D25B3">
      <w:pPr>
        <w:tabs>
          <w:tab w:val="left" w:pos="768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*</w:t>
      </w:r>
      <w:r w:rsidR="00D11911" w:rsidRPr="0082152F">
        <w:rPr>
          <w:rFonts w:ascii="Times New Roman" w:hAnsi="Times New Roman" w:cs="Times New Roman"/>
          <w:b/>
          <w:sz w:val="20"/>
          <w:szCs w:val="20"/>
        </w:rPr>
        <w:t xml:space="preserve">Teslimat Yeri: </w:t>
      </w:r>
      <w:r w:rsidR="009231F0" w:rsidRPr="0082152F">
        <w:rPr>
          <w:rFonts w:ascii="Times New Roman" w:hAnsi="Times New Roman" w:cs="Times New Roman"/>
          <w:b/>
          <w:i/>
          <w:sz w:val="20"/>
          <w:szCs w:val="20"/>
        </w:rPr>
        <w:t xml:space="preserve">Çukurova Üniversitesi </w:t>
      </w:r>
      <w:r w:rsidR="006D25B3" w:rsidRPr="0082152F">
        <w:rPr>
          <w:rFonts w:ascii="Times New Roman" w:hAnsi="Times New Roman" w:cs="Times New Roman"/>
          <w:b/>
          <w:sz w:val="20"/>
          <w:szCs w:val="20"/>
        </w:rPr>
        <w:t>SAĞLIK KÜLTÜR VE SPOR DAİRE BAŞKANLIĞI</w:t>
      </w:r>
    </w:p>
    <w:p w:rsidR="00D11911" w:rsidRPr="0082152F" w:rsidRDefault="00471BCA" w:rsidP="00AC38A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*</w:t>
      </w:r>
      <w:r w:rsidR="00D11911" w:rsidRPr="0082152F">
        <w:rPr>
          <w:rFonts w:ascii="Times New Roman" w:hAnsi="Times New Roman" w:cs="Times New Roman"/>
          <w:b/>
          <w:sz w:val="20"/>
          <w:szCs w:val="20"/>
        </w:rPr>
        <w:t>Ürünler talebimizi karşılayacak şekilde titizlikle hazırlanacaktır.</w:t>
      </w:r>
    </w:p>
    <w:p w:rsidR="00D11911" w:rsidRPr="0082152F" w:rsidRDefault="00471BCA" w:rsidP="00AC38A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*</w:t>
      </w:r>
      <w:r w:rsidR="00C8312F" w:rsidRPr="0082152F">
        <w:rPr>
          <w:rFonts w:ascii="Times New Roman" w:hAnsi="Times New Roman" w:cs="Times New Roman"/>
          <w:b/>
          <w:sz w:val="20"/>
          <w:szCs w:val="20"/>
        </w:rPr>
        <w:t>Teklifi kazanan firma asgari süre</w:t>
      </w:r>
      <w:r w:rsidR="00D11911" w:rsidRPr="0082152F">
        <w:rPr>
          <w:rFonts w:ascii="Times New Roman" w:hAnsi="Times New Roman" w:cs="Times New Roman"/>
          <w:b/>
          <w:sz w:val="20"/>
          <w:szCs w:val="20"/>
        </w:rPr>
        <w:t xml:space="preserve"> içinde</w:t>
      </w:r>
      <w:r w:rsidR="00C8312F" w:rsidRPr="0082152F">
        <w:rPr>
          <w:rFonts w:ascii="Times New Roman" w:hAnsi="Times New Roman" w:cs="Times New Roman"/>
          <w:b/>
          <w:sz w:val="20"/>
          <w:szCs w:val="20"/>
        </w:rPr>
        <w:t xml:space="preserve"> aşağıdaki mal/</w:t>
      </w:r>
      <w:proofErr w:type="spellStart"/>
      <w:proofErr w:type="gramStart"/>
      <w:r w:rsidR="00C8312F" w:rsidRPr="0082152F">
        <w:rPr>
          <w:rFonts w:ascii="Times New Roman" w:hAnsi="Times New Roman" w:cs="Times New Roman"/>
          <w:b/>
          <w:sz w:val="20"/>
          <w:szCs w:val="20"/>
        </w:rPr>
        <w:t>hizmeti,faturası</w:t>
      </w:r>
      <w:proofErr w:type="spellEnd"/>
      <w:proofErr w:type="gramEnd"/>
      <w:r w:rsidR="00C8312F" w:rsidRPr="0082152F">
        <w:rPr>
          <w:rFonts w:ascii="Times New Roman" w:hAnsi="Times New Roman" w:cs="Times New Roman"/>
          <w:b/>
          <w:sz w:val="20"/>
          <w:szCs w:val="20"/>
        </w:rPr>
        <w:t xml:space="preserve"> ile beraber Muayene Kabul komisyonu tarafından kontrol edilmek suretiyle fakültemize </w:t>
      </w:r>
      <w:r w:rsidR="00D11911" w:rsidRPr="0082152F">
        <w:rPr>
          <w:rFonts w:ascii="Times New Roman" w:hAnsi="Times New Roman" w:cs="Times New Roman"/>
          <w:b/>
          <w:sz w:val="20"/>
          <w:szCs w:val="20"/>
        </w:rPr>
        <w:t xml:space="preserve">teslim </w:t>
      </w:r>
      <w:r w:rsidR="00C8312F" w:rsidRPr="0082152F">
        <w:rPr>
          <w:rFonts w:ascii="Times New Roman" w:hAnsi="Times New Roman" w:cs="Times New Roman"/>
          <w:b/>
          <w:sz w:val="20"/>
          <w:szCs w:val="20"/>
        </w:rPr>
        <w:t>edecektir.</w:t>
      </w:r>
    </w:p>
    <w:p w:rsidR="00D11911" w:rsidRPr="0082152F" w:rsidRDefault="00471BCA" w:rsidP="00AC38A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*</w:t>
      </w:r>
      <w:r w:rsidR="00D11911" w:rsidRPr="0082152F">
        <w:rPr>
          <w:rFonts w:ascii="Times New Roman" w:hAnsi="Times New Roman" w:cs="Times New Roman"/>
          <w:b/>
          <w:sz w:val="20"/>
          <w:szCs w:val="20"/>
        </w:rPr>
        <w:t>Teklif bedeli KDV hariç bir şekilde belirlenecektir.</w:t>
      </w:r>
    </w:p>
    <w:p w:rsidR="00561F39" w:rsidRPr="0082152F" w:rsidRDefault="00471BCA" w:rsidP="00AC38A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*</w:t>
      </w:r>
      <w:r w:rsidR="00D11911" w:rsidRPr="0082152F">
        <w:rPr>
          <w:rFonts w:ascii="Times New Roman" w:hAnsi="Times New Roman" w:cs="Times New Roman"/>
          <w:b/>
          <w:sz w:val="20"/>
          <w:szCs w:val="20"/>
        </w:rPr>
        <w:t>Teklifte yer alan malzeme</w:t>
      </w:r>
      <w:r w:rsidR="006A241D" w:rsidRPr="0082152F">
        <w:rPr>
          <w:rFonts w:ascii="Times New Roman" w:hAnsi="Times New Roman" w:cs="Times New Roman"/>
          <w:b/>
          <w:sz w:val="20"/>
          <w:szCs w:val="20"/>
        </w:rPr>
        <w:t>nin</w:t>
      </w:r>
      <w:r w:rsidR="0002391A" w:rsidRPr="0082152F">
        <w:rPr>
          <w:rFonts w:ascii="Times New Roman" w:hAnsi="Times New Roman" w:cs="Times New Roman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82152F">
        <w:rPr>
          <w:rFonts w:ascii="Times New Roman" w:hAnsi="Times New Roman" w:cs="Times New Roman"/>
          <w:b/>
          <w:sz w:val="20"/>
          <w:szCs w:val="20"/>
        </w:rPr>
        <w:t xml:space="preserve"> Belirtilenin </w:t>
      </w:r>
      <w:r w:rsidR="0002391A" w:rsidRPr="0082152F">
        <w:rPr>
          <w:rFonts w:ascii="Times New Roman" w:hAnsi="Times New Roman" w:cs="Times New Roman"/>
          <w:b/>
          <w:sz w:val="20"/>
          <w:szCs w:val="20"/>
        </w:rPr>
        <w:t>dışında fak</w:t>
      </w:r>
      <w:r w:rsidR="006A241D" w:rsidRPr="0082152F">
        <w:rPr>
          <w:rFonts w:ascii="Times New Roman" w:hAnsi="Times New Roman" w:cs="Times New Roman"/>
          <w:b/>
          <w:sz w:val="20"/>
          <w:szCs w:val="20"/>
        </w:rPr>
        <w:t>ültemize farklı bir marka, cins,</w:t>
      </w:r>
      <w:r w:rsidR="0002391A" w:rsidRPr="0082152F">
        <w:rPr>
          <w:rFonts w:ascii="Times New Roman" w:hAnsi="Times New Roman" w:cs="Times New Roman"/>
          <w:b/>
          <w:sz w:val="20"/>
          <w:szCs w:val="20"/>
        </w:rPr>
        <w:t xml:space="preserve"> kalite ve</w:t>
      </w:r>
      <w:r w:rsidR="00D11911" w:rsidRPr="0082152F">
        <w:rPr>
          <w:rFonts w:ascii="Times New Roman" w:hAnsi="Times New Roman" w:cs="Times New Roman"/>
          <w:b/>
          <w:sz w:val="20"/>
          <w:szCs w:val="20"/>
        </w:rPr>
        <w:t xml:space="preserve"> model gelmesi durumunda </w:t>
      </w:r>
      <w:r w:rsidR="0002391A" w:rsidRPr="0082152F">
        <w:rPr>
          <w:rFonts w:ascii="Times New Roman" w:hAnsi="Times New Roman" w:cs="Times New Roman"/>
          <w:b/>
          <w:sz w:val="20"/>
          <w:szCs w:val="20"/>
        </w:rPr>
        <w:t>faturası iptal edilerek ürünler iade edilecektir.</w:t>
      </w:r>
    </w:p>
    <w:p w:rsidR="009231F0" w:rsidRPr="0082152F" w:rsidRDefault="009231F0" w:rsidP="00AC38A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922"/>
        <w:gridCol w:w="1768"/>
        <w:gridCol w:w="992"/>
        <w:gridCol w:w="1276"/>
        <w:gridCol w:w="1559"/>
        <w:gridCol w:w="1521"/>
      </w:tblGrid>
      <w:tr w:rsidR="005A5E3A" w:rsidRPr="0082152F" w:rsidTr="004B264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82152F" w:rsidRDefault="009231F0" w:rsidP="00560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D11911"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ıra</w:t>
            </w:r>
            <w:r w:rsidR="00D11911"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No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82152F" w:rsidRDefault="00D11911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Malzeme Adı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82152F" w:rsidRDefault="00D11911" w:rsidP="0092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Malzeme </w:t>
            </w:r>
            <w:r w:rsidR="009231F0"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82152F" w:rsidRDefault="00F65678" w:rsidP="0001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82152F" w:rsidRDefault="00D11911" w:rsidP="0001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Birim</w:t>
            </w:r>
            <w:r w:rsidR="00F65678"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82152F" w:rsidRDefault="00F65678" w:rsidP="00923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Birim </w:t>
            </w:r>
            <w:r w:rsidR="00D11911"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Fiyat</w:t>
            </w:r>
            <w:r w:rsidR="009231F0"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82152F" w:rsidRDefault="00F65678" w:rsidP="0001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Tutar</w:t>
            </w:r>
          </w:p>
          <w:p w:rsidR="00D11911" w:rsidRPr="0082152F" w:rsidRDefault="009231F0" w:rsidP="0001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F65678"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KDV Hariç</w:t>
            </w: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573FC" w:rsidRPr="0082152F" w:rsidTr="00A45FCF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54795D" w:rsidP="0045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Bulaşık Makinesi Deterjanı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FC" w:rsidRPr="0082152F" w:rsidRDefault="0054795D" w:rsidP="0045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Endüstriyel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54795D" w:rsidP="00547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1.120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54795D" w:rsidP="00547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5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3FC" w:rsidRPr="0082152F" w:rsidTr="00A45FCF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54795D" w:rsidP="0045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Bulaşık Makinesi Kireç Çözücü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FC" w:rsidRPr="0082152F" w:rsidRDefault="0054795D" w:rsidP="0045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Endüstriyel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54795D" w:rsidP="00547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54795D" w:rsidP="005479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5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3FC" w:rsidRPr="0082152F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Bulaşık Makinesi Parlatıcısı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Endüstriyel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5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5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5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3FC" w:rsidRPr="0082152F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Bulaşık Makinesi Tableti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100’ </w:t>
            </w:r>
            <w:proofErr w:type="spellStart"/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5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5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54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3FC" w:rsidRPr="0082152F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Oda Parfümü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3FC" w:rsidRPr="0082152F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İspirto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82152F" w:rsidRDefault="004573FC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3FC" w:rsidRPr="0082152F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Bulaşık Eldiveni (8 8,5-9 9,5)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25Li Kutu</w:t>
            </w:r>
          </w:p>
          <w:p w:rsidR="0054795D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Paket-8-8,5</w:t>
            </w:r>
          </w:p>
          <w:p w:rsidR="0054795D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Paket 9 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Çift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3FC" w:rsidRPr="0082152F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Sıvı Bulaşık Deterjanı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3FC" w:rsidRPr="0082152F" w:rsidRDefault="004573FC" w:rsidP="00B3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3FC" w:rsidRPr="0082152F" w:rsidRDefault="0054795D" w:rsidP="00B35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3FC" w:rsidRPr="0082152F" w:rsidRDefault="004573FC" w:rsidP="00B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3FC" w:rsidRPr="0082152F" w:rsidTr="00366428">
        <w:trPr>
          <w:trHeight w:val="104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3FC" w:rsidRPr="0082152F" w:rsidRDefault="004573FC" w:rsidP="006D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3FC" w:rsidRPr="0082152F" w:rsidRDefault="004573FC" w:rsidP="006D2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4573FC" w:rsidRPr="0082152F" w:rsidRDefault="004573FC" w:rsidP="006D2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4573FC" w:rsidRPr="0082152F" w:rsidRDefault="004573FC" w:rsidP="006D2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4573FC" w:rsidRPr="0082152F" w:rsidRDefault="004573FC" w:rsidP="006D2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4573FC" w:rsidRPr="0082152F" w:rsidRDefault="004573FC" w:rsidP="006D2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4573FC" w:rsidRPr="0082152F" w:rsidRDefault="004573FC" w:rsidP="006D2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4573FC" w:rsidRPr="0082152F" w:rsidRDefault="004573FC" w:rsidP="006D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3FC" w:rsidRPr="0082152F" w:rsidRDefault="004573FC" w:rsidP="006D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73FC" w:rsidRPr="0082152F" w:rsidRDefault="004573FC" w:rsidP="006D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573FC" w:rsidRPr="0082152F" w:rsidRDefault="004573FC" w:rsidP="006D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FC" w:rsidRPr="0082152F" w:rsidRDefault="004573FC" w:rsidP="006D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3FC" w:rsidRPr="0082152F" w:rsidRDefault="004573FC" w:rsidP="006D2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82152F" w:rsidTr="00366428">
        <w:trPr>
          <w:trHeight w:val="973"/>
        </w:trPr>
        <w:tc>
          <w:tcPr>
            <w:tcW w:w="2272" w:type="dxa"/>
          </w:tcPr>
          <w:p w:rsidR="00AC38A6" w:rsidRPr="0082152F" w:rsidRDefault="00AC3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38A6" w:rsidRPr="0082152F" w:rsidRDefault="0092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b/>
                <w:sz w:val="20"/>
                <w:szCs w:val="20"/>
              </w:rPr>
              <w:t>Firma Ad ve Ticaret Unvan:</w:t>
            </w:r>
          </w:p>
          <w:p w:rsidR="00AC38A6" w:rsidRPr="0082152F" w:rsidRDefault="00AC3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38A6" w:rsidRPr="0082152F" w:rsidRDefault="0092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b/>
                <w:sz w:val="20"/>
                <w:szCs w:val="20"/>
              </w:rPr>
              <w:t>Firma Vergi No:</w:t>
            </w:r>
          </w:p>
        </w:tc>
        <w:tc>
          <w:tcPr>
            <w:tcW w:w="4299" w:type="dxa"/>
          </w:tcPr>
          <w:p w:rsidR="0002391A" w:rsidRPr="0082152F" w:rsidRDefault="00023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8A6" w:rsidRPr="0082152F" w:rsidRDefault="00AC3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</w:t>
            </w:r>
            <w:proofErr w:type="gramEnd"/>
          </w:p>
          <w:p w:rsidR="0002391A" w:rsidRPr="0082152F" w:rsidRDefault="00023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91A" w:rsidRPr="0082152F" w:rsidRDefault="0002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152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</w:t>
            </w:r>
            <w:proofErr w:type="gramEnd"/>
          </w:p>
          <w:p w:rsidR="0002391A" w:rsidRPr="0082152F" w:rsidRDefault="00023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12F" w:rsidRPr="0082152F" w:rsidTr="00366428">
        <w:trPr>
          <w:trHeight w:val="562"/>
        </w:trPr>
        <w:tc>
          <w:tcPr>
            <w:tcW w:w="2272" w:type="dxa"/>
          </w:tcPr>
          <w:p w:rsidR="00C8312F" w:rsidRPr="0082152F" w:rsidRDefault="00C8312F" w:rsidP="00C83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12F" w:rsidRPr="0082152F" w:rsidRDefault="00C8312F" w:rsidP="00C83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12F" w:rsidRPr="0082152F" w:rsidRDefault="00C8312F" w:rsidP="00C831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12F" w:rsidRPr="0082152F" w:rsidRDefault="00C8312F" w:rsidP="0092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52F">
              <w:rPr>
                <w:rFonts w:ascii="Times New Roman" w:hAnsi="Times New Roman" w:cs="Times New Roman"/>
                <w:b/>
                <w:sz w:val="20"/>
                <w:szCs w:val="20"/>
              </w:rPr>
              <w:t>Kaşe-İmza</w:t>
            </w:r>
            <w:r w:rsidR="009231F0" w:rsidRPr="0082152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99" w:type="dxa"/>
          </w:tcPr>
          <w:p w:rsidR="00C8312F" w:rsidRPr="0082152F" w:rsidRDefault="00C8312F" w:rsidP="00C83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A6B" w:rsidRPr="0082152F" w:rsidRDefault="00987A6B" w:rsidP="000239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25B3" w:rsidRPr="0082152F" w:rsidRDefault="0002391A" w:rsidP="0002391A">
      <w:pPr>
        <w:jc w:val="both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sz w:val="20"/>
          <w:szCs w:val="20"/>
        </w:rPr>
        <w:t>YALNIZ</w:t>
      </w:r>
      <w:proofErr w:type="gramStart"/>
      <w:r w:rsidRPr="0082152F">
        <w:rPr>
          <w:rFonts w:ascii="Times New Roman" w:hAnsi="Times New Roman" w:cs="Times New Roman"/>
          <w:sz w:val="20"/>
          <w:szCs w:val="20"/>
        </w:rPr>
        <w:t>:</w:t>
      </w:r>
      <w:r w:rsidR="00691C7B" w:rsidRPr="008215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proofErr w:type="gramEnd"/>
      <w:r w:rsidR="00C14798" w:rsidRPr="0082152F">
        <w:rPr>
          <w:rFonts w:ascii="Times New Roman" w:hAnsi="Times New Roman" w:cs="Times New Roman"/>
          <w:sz w:val="20"/>
          <w:szCs w:val="20"/>
        </w:rPr>
        <w:tab/>
      </w:r>
      <w:r w:rsidR="00C14798" w:rsidRPr="0082152F">
        <w:rPr>
          <w:rFonts w:ascii="Times New Roman" w:hAnsi="Times New Roman" w:cs="Times New Roman"/>
          <w:sz w:val="20"/>
          <w:szCs w:val="20"/>
        </w:rPr>
        <w:tab/>
      </w:r>
      <w:r w:rsidR="00C14798" w:rsidRPr="0082152F">
        <w:rPr>
          <w:rFonts w:ascii="Times New Roman" w:hAnsi="Times New Roman" w:cs="Times New Roman"/>
          <w:sz w:val="20"/>
          <w:szCs w:val="20"/>
        </w:rPr>
        <w:tab/>
      </w:r>
      <w:r w:rsidR="00C14798" w:rsidRPr="0082152F">
        <w:rPr>
          <w:rFonts w:ascii="Times New Roman" w:hAnsi="Times New Roman" w:cs="Times New Roman"/>
          <w:sz w:val="20"/>
          <w:szCs w:val="20"/>
        </w:rPr>
        <w:tab/>
      </w:r>
      <w:r w:rsidR="00793E1C" w:rsidRPr="0082152F">
        <w:rPr>
          <w:rFonts w:ascii="Times New Roman" w:hAnsi="Times New Roman" w:cs="Times New Roman"/>
          <w:sz w:val="20"/>
          <w:szCs w:val="20"/>
        </w:rPr>
        <w:tab/>
      </w:r>
      <w:r w:rsidR="00793E1C" w:rsidRPr="0082152F">
        <w:rPr>
          <w:rFonts w:ascii="Times New Roman" w:hAnsi="Times New Roman" w:cs="Times New Roman"/>
          <w:sz w:val="20"/>
          <w:szCs w:val="20"/>
        </w:rPr>
        <w:tab/>
      </w:r>
      <w:r w:rsidR="00793E1C" w:rsidRPr="0082152F"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41" w:rightFromText="141" w:vertAnchor="text" w:horzAnchor="page" w:tblpX="1791" w:tblpY="-809"/>
        <w:tblOverlap w:val="never"/>
        <w:tblW w:w="843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4"/>
      </w:tblGrid>
      <w:tr w:rsidR="0082259D" w:rsidRPr="0082152F" w:rsidTr="00B35182">
        <w:trPr>
          <w:trHeight w:val="716"/>
        </w:trPr>
        <w:tc>
          <w:tcPr>
            <w:tcW w:w="8434" w:type="dxa"/>
            <w:noWrap/>
            <w:vAlign w:val="bottom"/>
          </w:tcPr>
          <w:p w:rsidR="0082259D" w:rsidRPr="0082152F" w:rsidRDefault="0082259D" w:rsidP="004B264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4795D" w:rsidRPr="0082152F" w:rsidRDefault="0054795D" w:rsidP="0054795D">
      <w:pPr>
        <w:jc w:val="both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1-</w:t>
      </w:r>
      <w:r w:rsidRPr="0082152F">
        <w:rPr>
          <w:rFonts w:ascii="Times New Roman" w:hAnsi="Times New Roman" w:cs="Times New Roman"/>
          <w:b/>
          <w:sz w:val="20"/>
          <w:szCs w:val="20"/>
        </w:rPr>
        <w:t xml:space="preserve">BULAŞIK MAKİNASİ DETERJANI MATİK: </w:t>
      </w:r>
      <w:r w:rsidRPr="0082152F">
        <w:rPr>
          <w:rFonts w:ascii="Times New Roman" w:hAnsi="Times New Roman" w:cs="Times New Roman"/>
          <w:sz w:val="20"/>
          <w:szCs w:val="20"/>
        </w:rPr>
        <w:t xml:space="preserve">Görünümü berrak sıvı </w:t>
      </w:r>
      <w:proofErr w:type="spellStart"/>
      <w:proofErr w:type="gramStart"/>
      <w:r w:rsidRPr="0082152F">
        <w:rPr>
          <w:rFonts w:ascii="Times New Roman" w:hAnsi="Times New Roman" w:cs="Times New Roman"/>
          <w:sz w:val="20"/>
          <w:szCs w:val="20"/>
        </w:rPr>
        <w:t>olmalıdır.Sert</w:t>
      </w:r>
      <w:proofErr w:type="spellEnd"/>
      <w:proofErr w:type="gramEnd"/>
      <w:r w:rsidRPr="0082152F">
        <w:rPr>
          <w:rFonts w:ascii="Times New Roman" w:hAnsi="Times New Roman" w:cs="Times New Roman"/>
          <w:sz w:val="20"/>
          <w:szCs w:val="20"/>
        </w:rPr>
        <w:t xml:space="preserve"> sularda etkili ve protein lekelerini çözme gücü yüksek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olmalıdır.Yüksek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alkali maddeler içermeli ve min.% 12,max %14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olmalıdır.Klor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içermemelidir.PH değeri 14 olmalıdır. Parlatıcısıyla uyumlu olmalı, yıkama sonrası iyi sonuç vermelidir. Deterjan pompası, hissedici (sensörlü) dijital pompa olacak ve pompa yüklenici firma tarafından karşılanacaktır. Her bir yıkanacak tabldot tabağı için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. 2 gr. Deterjan kullanılmalıdır. TSE ve Çevre Yönetim Sistemine uygun ISO 9001-14001 belgesi bulunmalıdır. 20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Kg.lık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bidonlarda ve bidonlar kaliteli olmalıdır. </w:t>
      </w:r>
    </w:p>
    <w:p w:rsidR="0082152F" w:rsidRPr="0082152F" w:rsidRDefault="0082152F" w:rsidP="005479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drawing>
          <wp:inline distT="0" distB="0" distL="0" distR="0" wp14:anchorId="4C9C9D4B" wp14:editId="7E5814F6">
            <wp:extent cx="6120130" cy="259461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89" w:rsidRPr="0082152F" w:rsidRDefault="00C95B89" w:rsidP="005479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795D" w:rsidRPr="0082152F" w:rsidRDefault="0054795D" w:rsidP="0054795D">
      <w:pPr>
        <w:jc w:val="both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3-</w:t>
      </w:r>
      <w:r w:rsidRPr="0082152F">
        <w:rPr>
          <w:rFonts w:ascii="Times New Roman" w:hAnsi="Times New Roman" w:cs="Times New Roman"/>
          <w:b/>
          <w:sz w:val="20"/>
          <w:szCs w:val="20"/>
        </w:rPr>
        <w:t>BULAŞIK MAKİNASI DETERJANI PARLATICI:</w:t>
      </w:r>
      <w:r w:rsidRPr="0082152F">
        <w:rPr>
          <w:rFonts w:ascii="Times New Roman" w:hAnsi="Times New Roman" w:cs="Times New Roman"/>
          <w:sz w:val="20"/>
          <w:szCs w:val="20"/>
        </w:rPr>
        <w:t xml:space="preserve"> Yüksek ısıda kullanıldığında kireç birikimini ve su izlerinin oluşumunu engellemelidir. İçerdiği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Noniyonik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aktif madde 50 santigrat derece ve üzerinde köpürmemeli ve ürün içinde min.% 12 olmalıdır. PH değeri 2,5- 3,5 </w:t>
      </w:r>
      <w:proofErr w:type="gramStart"/>
      <w:r w:rsidRPr="0082152F">
        <w:rPr>
          <w:rFonts w:ascii="Times New Roman" w:hAnsi="Times New Roman" w:cs="Times New Roman"/>
          <w:sz w:val="20"/>
          <w:szCs w:val="20"/>
        </w:rPr>
        <w:t>aralığında</w:t>
      </w:r>
      <w:proofErr w:type="gramEnd"/>
      <w:r w:rsidRPr="0082152F">
        <w:rPr>
          <w:rFonts w:ascii="Times New Roman" w:hAnsi="Times New Roman" w:cs="Times New Roman"/>
          <w:sz w:val="20"/>
          <w:szCs w:val="20"/>
        </w:rPr>
        <w:t xml:space="preserve"> olmalıdır. TSE ve Çevre Yönetim Sistemine uygun ISO 9001-14001 belgesi bulunmalıdır. Deterjanı ile uyumlu </w:t>
      </w:r>
      <w:proofErr w:type="spellStart"/>
      <w:proofErr w:type="gramStart"/>
      <w:r w:rsidRPr="0082152F">
        <w:rPr>
          <w:rFonts w:ascii="Times New Roman" w:hAnsi="Times New Roman" w:cs="Times New Roman"/>
          <w:sz w:val="20"/>
          <w:szCs w:val="20"/>
        </w:rPr>
        <w:t>olmalı,yıkama</w:t>
      </w:r>
      <w:proofErr w:type="spellEnd"/>
      <w:proofErr w:type="gramEnd"/>
      <w:r w:rsidRPr="0082152F">
        <w:rPr>
          <w:rFonts w:ascii="Times New Roman" w:hAnsi="Times New Roman" w:cs="Times New Roman"/>
          <w:sz w:val="20"/>
          <w:szCs w:val="20"/>
        </w:rPr>
        <w:t xml:space="preserve"> sonrası iyi sonuç vermelidir. 20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Kg.lık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bidonlarda </w:t>
      </w:r>
      <w:r w:rsidRPr="0082152F">
        <w:rPr>
          <w:rFonts w:ascii="Times New Roman" w:hAnsi="Times New Roman" w:cs="Times New Roman"/>
          <w:sz w:val="20"/>
          <w:szCs w:val="20"/>
        </w:rPr>
        <w:t>ve bidonlar kaliteli olmalıdır</w:t>
      </w:r>
      <w:r w:rsidRPr="0082152F">
        <w:rPr>
          <w:rFonts w:ascii="Times New Roman" w:hAnsi="Times New Roman" w:cs="Times New Roman"/>
          <w:sz w:val="20"/>
          <w:szCs w:val="20"/>
        </w:rPr>
        <w:t>.</w:t>
      </w:r>
    </w:p>
    <w:p w:rsidR="00C95B89" w:rsidRPr="0082152F" w:rsidRDefault="0082152F" w:rsidP="00C95B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152F">
        <w:rPr>
          <w:rFonts w:ascii="Times New Roman" w:eastAsia="Times New Roman" w:hAnsi="Times New Roman" w:cs="Times New Roman"/>
          <w:b/>
          <w:sz w:val="20"/>
          <w:szCs w:val="20"/>
        </w:rPr>
        <w:t>4-BULAŞIK MAKİNASI DETERJANI (TABLET)</w:t>
      </w:r>
    </w:p>
    <w:p w:rsidR="00C95B89" w:rsidRPr="0082152F" w:rsidRDefault="00C95B89" w:rsidP="00C95B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5B89" w:rsidRPr="0082152F" w:rsidRDefault="00C95B89" w:rsidP="00C9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152F">
        <w:rPr>
          <w:rFonts w:ascii="Times New Roman" w:eastAsia="Times New Roman" w:hAnsi="Times New Roman" w:cs="Times New Roman"/>
          <w:sz w:val="20"/>
          <w:szCs w:val="20"/>
        </w:rPr>
        <w:t>Tabletler, asgari aşağıda sayılan dört özelliği içermelidir.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Deterjan, Tuz etkisi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Parlatıcı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Cam koruyucu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100’ </w:t>
      </w:r>
      <w:proofErr w:type="spellStart"/>
      <w:r w:rsidRPr="0082152F">
        <w:rPr>
          <w:rFonts w:ascii="Times New Roman" w:eastAsia="Times New Roman" w:hAnsi="Times New Roman" w:cs="Times New Roman"/>
          <w:sz w:val="20"/>
          <w:szCs w:val="20"/>
        </w:rPr>
        <w:t>lü</w:t>
      </w:r>
      <w:proofErr w:type="spellEnd"/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tabletler halinde kutu içerisinde olmalıdır.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Petrol </w:t>
      </w:r>
      <w:proofErr w:type="gramStart"/>
      <w:r w:rsidRPr="0082152F">
        <w:rPr>
          <w:rFonts w:ascii="Times New Roman" w:eastAsia="Times New Roman" w:hAnsi="Times New Roman" w:cs="Times New Roman"/>
          <w:sz w:val="20"/>
          <w:szCs w:val="20"/>
        </w:rPr>
        <w:t>bazlı</w:t>
      </w:r>
      <w:proofErr w:type="gramEnd"/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kimyasallar ve gen teknolojisi ile üretilmiş enzimler içermemelidir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Ürünün içeriği temizlikten sonra doğaya zarar vermeden çözülmelidir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Ürünün suyu yumuşatma özelliği bulunmalıdır. Üretici Firmanın ISO 9001 kalite yönetim sistemi belgesi olmalıdır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Üretici Firmanın ISO 14001 çevre yöneti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m sistemi belgesi olmalıdır.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Ürünün sağlık bakanlığı üretim izin belgesi </w:t>
      </w:r>
      <w:proofErr w:type="gramStart"/>
      <w:r w:rsidRPr="0082152F">
        <w:rPr>
          <w:rFonts w:ascii="Times New Roman" w:eastAsia="Times New Roman" w:hAnsi="Times New Roman" w:cs="Times New Roman"/>
          <w:sz w:val="20"/>
          <w:szCs w:val="20"/>
        </w:rPr>
        <w:t>yada</w:t>
      </w:r>
      <w:proofErr w:type="gramEnd"/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ür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ün bildirimi olmalıdır.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Üretici Firmanın ISO 18001 İş Sağlığı ve iş Güvenliği sistemi belgesi olmalıdır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Üçlü Sorumluluk belgesi olmalıdır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 Ürünün ÇED rapor belgesi olmalıdır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Ürünün TSE Belgesi olmalıdır</w:t>
      </w:r>
      <w:r w:rsidRPr="008215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95B89" w:rsidRPr="0082152F" w:rsidRDefault="00C95B89" w:rsidP="0054795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95D" w:rsidRPr="0082152F" w:rsidRDefault="0082152F" w:rsidP="0054795D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215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5- ODA PARFÜMÜ</w:t>
      </w:r>
    </w:p>
    <w:p w:rsidR="00102234" w:rsidRPr="0082152F" w:rsidRDefault="00102234" w:rsidP="0082152F">
      <w:pPr>
        <w:ind w:left="-70" w:right="-70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sz w:val="20"/>
          <w:szCs w:val="20"/>
        </w:rPr>
        <w:t xml:space="preserve">Oda spreyi, odalar ve kapalı </w:t>
      </w:r>
      <w:proofErr w:type="gramStart"/>
      <w:r w:rsidRPr="0082152F">
        <w:rPr>
          <w:rFonts w:ascii="Times New Roman" w:hAnsi="Times New Roman" w:cs="Times New Roman"/>
          <w:sz w:val="20"/>
          <w:szCs w:val="20"/>
        </w:rPr>
        <w:t>mekanları</w:t>
      </w:r>
      <w:proofErr w:type="gramEnd"/>
      <w:r w:rsidRPr="0082152F">
        <w:rPr>
          <w:rFonts w:ascii="Times New Roman" w:hAnsi="Times New Roman" w:cs="Times New Roman"/>
          <w:sz w:val="20"/>
          <w:szCs w:val="20"/>
        </w:rPr>
        <w:t xml:space="preserve"> kokularından arındırarak temizlik kokusu ve ferahlık verecek özellikte olacaktır.- Oda spreyinin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değeri 6,5 ± 1 olacaktır. Oda spreyinin yoğunluğu 200 </w:t>
      </w:r>
      <w:r w:rsidRPr="0082152F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82152F">
        <w:rPr>
          <w:rFonts w:ascii="Times New Roman" w:hAnsi="Times New Roman" w:cs="Times New Roman"/>
          <w:sz w:val="20"/>
          <w:szCs w:val="20"/>
        </w:rPr>
        <w:t xml:space="preserve">C de 1,00 ± 0,05 g/ml olacaktır. Oda spreyi görünüm olarak berrak, kokulu ve sıvı olacaktır. Oda spreyi etil alkol, esans,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monopropilen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glikol içerikli olmalıdır. Oda spreyi püskürtme aparatlı, ergonomik, sıvı olmalı, gaz içermemelidir. Oda spreyi yüksek </w:t>
      </w:r>
      <w:proofErr w:type="gramStart"/>
      <w:r w:rsidRPr="0082152F">
        <w:rPr>
          <w:rFonts w:ascii="Times New Roman" w:hAnsi="Times New Roman" w:cs="Times New Roman"/>
          <w:sz w:val="20"/>
          <w:szCs w:val="20"/>
        </w:rPr>
        <w:t>konsantrasyonda</w:t>
      </w:r>
      <w:proofErr w:type="gramEnd"/>
      <w:r w:rsidRPr="0082152F">
        <w:rPr>
          <w:rFonts w:ascii="Times New Roman" w:hAnsi="Times New Roman" w:cs="Times New Roman"/>
          <w:sz w:val="20"/>
          <w:szCs w:val="20"/>
        </w:rPr>
        <w:t xml:space="preserve"> olmalı, kokusu kalıcı olmalıdır. Oda spreyi 320 ml’lik ambalajlarda </w:t>
      </w:r>
      <w:proofErr w:type="spellStart"/>
      <w:proofErr w:type="gramStart"/>
      <w:r w:rsidRPr="0082152F">
        <w:rPr>
          <w:rFonts w:ascii="Times New Roman" w:hAnsi="Times New Roman" w:cs="Times New Roman"/>
          <w:sz w:val="20"/>
          <w:szCs w:val="20"/>
        </w:rPr>
        <w:t>olmalıdır.Koku</w:t>
      </w:r>
      <w:proofErr w:type="spellEnd"/>
      <w:proofErr w:type="gramEnd"/>
      <w:r w:rsidRPr="0082152F">
        <w:rPr>
          <w:rFonts w:ascii="Times New Roman" w:hAnsi="Times New Roman" w:cs="Times New Roman"/>
          <w:sz w:val="20"/>
          <w:szCs w:val="20"/>
        </w:rPr>
        <w:t xml:space="preserve"> tercihi kuruma ait olmalı sevkiyat yapılmadan önce kurum aranarak koku hakkında uygunluk alınmalı. Ürün Sağlık Bakanlığı üretim iznine sahip </w:t>
      </w:r>
      <w:proofErr w:type="spellStart"/>
      <w:proofErr w:type="gramStart"/>
      <w:r w:rsidRPr="0082152F">
        <w:rPr>
          <w:rFonts w:ascii="Times New Roman" w:hAnsi="Times New Roman" w:cs="Times New Roman"/>
          <w:sz w:val="20"/>
          <w:szCs w:val="20"/>
        </w:rPr>
        <w:t>olmalıdır</w:t>
      </w:r>
      <w:r w:rsidRPr="0082152F">
        <w:rPr>
          <w:rFonts w:ascii="Times New Roman" w:hAnsi="Times New Roman" w:cs="Times New Roman"/>
          <w:sz w:val="20"/>
          <w:szCs w:val="20"/>
        </w:rPr>
        <w:t>.</w:t>
      </w:r>
      <w:r w:rsidRPr="0082152F">
        <w:rPr>
          <w:rFonts w:ascii="Times New Roman" w:hAnsi="Times New Roman" w:cs="Times New Roman"/>
          <w:sz w:val="20"/>
          <w:szCs w:val="20"/>
        </w:rPr>
        <w:t>TSE</w:t>
      </w:r>
      <w:proofErr w:type="spellEnd"/>
      <w:proofErr w:type="gramEnd"/>
      <w:r w:rsidRPr="0082152F">
        <w:rPr>
          <w:rFonts w:ascii="Times New Roman" w:hAnsi="Times New Roman" w:cs="Times New Roman"/>
          <w:sz w:val="20"/>
          <w:szCs w:val="20"/>
        </w:rPr>
        <w:t xml:space="preserve"> ‘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li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olmalıdır.Makinesi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Otomatik 24 saat (gece-gündüz) ayarlanma özelliği bulunmalıdır. </w:t>
      </w:r>
      <w:r w:rsidRPr="008215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En az 1 yıl </w:t>
      </w:r>
      <w:proofErr w:type="gramStart"/>
      <w:r w:rsidRPr="0082152F">
        <w:rPr>
          <w:rFonts w:ascii="Times New Roman" w:eastAsia="Times New Roman" w:hAnsi="Times New Roman" w:cs="Times New Roman"/>
          <w:color w:val="000000"/>
          <w:sz w:val="20"/>
          <w:szCs w:val="20"/>
        </w:rPr>
        <w:t>garantili</w:t>
      </w:r>
      <w:r w:rsidRPr="008215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olmalıdır</w:t>
      </w:r>
      <w:proofErr w:type="gramEnd"/>
      <w:r w:rsidRPr="008215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2152F">
        <w:rPr>
          <w:rFonts w:ascii="Times New Roman" w:hAnsi="Times New Roman" w:cs="Times New Roman"/>
          <w:sz w:val="20"/>
          <w:szCs w:val="20"/>
        </w:rPr>
        <w:t xml:space="preserve">Zaman ayarlı olmalıdır (7,5 15-30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dk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gibi).-Kalem Pil ile çalışmalıdır. Alınan oda spreyi ile uyumlu olmalıdır. (Makine ile uyumlu pil bedelsiz olarak teslim edilmelidir.)</w:t>
      </w:r>
    </w:p>
    <w:p w:rsidR="00C95B89" w:rsidRPr="0082152F" w:rsidRDefault="00C95B89" w:rsidP="0054795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82152F" w:rsidRPr="0082152F" w:rsidRDefault="0082152F" w:rsidP="00C95B8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 xml:space="preserve">6-İSPİRTO </w:t>
      </w:r>
    </w:p>
    <w:p w:rsidR="00C95B89" w:rsidRPr="0082152F" w:rsidRDefault="00C95B89" w:rsidP="00C95B89">
      <w:pPr>
        <w:jc w:val="both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sz w:val="20"/>
          <w:szCs w:val="20"/>
        </w:rPr>
        <w:t xml:space="preserve">1-Dental kullanıma uygun olmalı. 2-En az %95 alkol içermelidir. 3- 1 veye5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lt’lik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ambalajda olmalı. 4- Karton koli halinde ve her koli 4 adet (4X5) ürün içerecek şekilde teslim edilmelidir. 5- Ambalaj formu dikey dikdörtgen olmalıdır. 6- Renkli olmalıdır.7- Tütün ve alkol düzenleme kurumu (TAPDK) tarafından firma adına düzenlenmiş dağıtım yetki belgesinin noter onaylı sureti teklifle birlikte verilmelidir.</w:t>
      </w:r>
    </w:p>
    <w:p w:rsidR="0082152F" w:rsidRDefault="00C95B89" w:rsidP="00C95B89">
      <w:pPr>
        <w:jc w:val="both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7-BULAŞIK (LASTİK) ELDİVENİ</w:t>
      </w:r>
      <w:r w:rsidRPr="008215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5B89" w:rsidRPr="0082152F" w:rsidRDefault="00C95B89" w:rsidP="00C95B89">
      <w:pPr>
        <w:jc w:val="both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sz w:val="20"/>
          <w:szCs w:val="20"/>
        </w:rPr>
        <w:t>Eli kavrayan, ergonomik, 2- Aşınma, sürtünme ve delinmeye karşı üst seviye dirençli, 3- Kauçuk kaplama, 4- İçi pamuksu yüzey, 5- Kırmızı renkte 6- 40 derecede yıkanabilen, 7- Çift olarak 25 çift her paket içerisinde olacak 8- M ve L boylarında olmalıdır.</w:t>
      </w:r>
    </w:p>
    <w:p w:rsidR="0082152F" w:rsidRDefault="0054795D" w:rsidP="0054795D">
      <w:pPr>
        <w:jc w:val="both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b/>
          <w:sz w:val="20"/>
          <w:szCs w:val="20"/>
        </w:rPr>
        <w:t>8-</w:t>
      </w:r>
      <w:r w:rsidRPr="0082152F">
        <w:rPr>
          <w:rFonts w:ascii="Times New Roman" w:hAnsi="Times New Roman" w:cs="Times New Roman"/>
          <w:b/>
          <w:sz w:val="20"/>
          <w:szCs w:val="20"/>
        </w:rPr>
        <w:t>SIVI BULAŞIK DETERJANI</w:t>
      </w:r>
      <w:r w:rsidRPr="0082152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573FC" w:rsidRPr="0082152F" w:rsidRDefault="0054795D" w:rsidP="0054795D">
      <w:pPr>
        <w:jc w:val="both"/>
        <w:rPr>
          <w:rFonts w:ascii="Times New Roman" w:hAnsi="Times New Roman" w:cs="Times New Roman"/>
          <w:sz w:val="20"/>
          <w:szCs w:val="20"/>
        </w:rPr>
      </w:pPr>
      <w:r w:rsidRPr="0082152F">
        <w:rPr>
          <w:rFonts w:ascii="Times New Roman" w:hAnsi="Times New Roman" w:cs="Times New Roman"/>
          <w:sz w:val="20"/>
          <w:szCs w:val="20"/>
        </w:rPr>
        <w:t xml:space="preserve">Sadece bulaşıkların elde yıkanmasında kullanılmalıdır. Yağları kolayca çözmeli ve bol köpüklü olmalıdır. Anyon aktif madde </w:t>
      </w:r>
      <w:proofErr w:type="gramStart"/>
      <w:r w:rsidRPr="0082152F">
        <w:rPr>
          <w:rFonts w:ascii="Times New Roman" w:hAnsi="Times New Roman" w:cs="Times New Roman"/>
          <w:sz w:val="20"/>
          <w:szCs w:val="20"/>
        </w:rPr>
        <w:t>kombinasyonu</w:t>
      </w:r>
      <w:proofErr w:type="gramEnd"/>
      <w:r w:rsidRPr="0082152F">
        <w:rPr>
          <w:rFonts w:ascii="Times New Roman" w:hAnsi="Times New Roman" w:cs="Times New Roman"/>
          <w:sz w:val="20"/>
          <w:szCs w:val="20"/>
        </w:rPr>
        <w:t xml:space="preserve"> içermeli ve min.% 19,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.% 21 arasında olmalıdır. Biyolojik olarak % 85 in üzerinde parçalanabilir olmalıdır. PH değeri 6,5-7,5 arasında olup cilt ile uyumlu olmalıdır. TSE ve Çevre Yönetim Sistemine uygun ISO 9001-14001 belgesi bulunmalıdır. 20 </w:t>
      </w:r>
      <w:proofErr w:type="spellStart"/>
      <w:r w:rsidRPr="0082152F">
        <w:rPr>
          <w:rFonts w:ascii="Times New Roman" w:hAnsi="Times New Roman" w:cs="Times New Roman"/>
          <w:sz w:val="20"/>
          <w:szCs w:val="20"/>
        </w:rPr>
        <w:t>Kg.lık</w:t>
      </w:r>
      <w:proofErr w:type="spellEnd"/>
      <w:r w:rsidRPr="0082152F">
        <w:rPr>
          <w:rFonts w:ascii="Times New Roman" w:hAnsi="Times New Roman" w:cs="Times New Roman"/>
          <w:sz w:val="20"/>
          <w:szCs w:val="20"/>
        </w:rPr>
        <w:t xml:space="preserve"> kaliteli bidonlarda olmalıdır.</w:t>
      </w:r>
    </w:p>
    <w:p w:rsidR="004573FC" w:rsidRPr="0082152F" w:rsidRDefault="004573FC" w:rsidP="005479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73FC" w:rsidRPr="0082152F" w:rsidRDefault="004573FC" w:rsidP="005479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73FC" w:rsidRPr="0082152F" w:rsidRDefault="004573FC" w:rsidP="004573FC">
      <w:pPr>
        <w:rPr>
          <w:rFonts w:ascii="Times New Roman" w:hAnsi="Times New Roman" w:cs="Times New Roman"/>
          <w:sz w:val="20"/>
          <w:szCs w:val="20"/>
        </w:rPr>
      </w:pPr>
    </w:p>
    <w:sectPr w:rsidR="004573FC" w:rsidRPr="0082152F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E4" w:rsidRDefault="006029E4" w:rsidP="00BF74B7">
      <w:pPr>
        <w:spacing w:after="0" w:line="240" w:lineRule="auto"/>
      </w:pPr>
      <w:r>
        <w:separator/>
      </w:r>
    </w:p>
  </w:endnote>
  <w:endnote w:type="continuationSeparator" w:id="0">
    <w:p w:rsidR="006029E4" w:rsidRDefault="006029E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Pr="00BF74B7" w:rsidRDefault="00B35182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35182" w:rsidRPr="00BF74B7" w:rsidTr="00BF74B7">
      <w:trPr>
        <w:trHeight w:val="300"/>
      </w:trPr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35182" w:rsidRDefault="00B35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E4" w:rsidRDefault="006029E4" w:rsidP="00BF74B7">
      <w:pPr>
        <w:spacing w:after="0" w:line="240" w:lineRule="auto"/>
      </w:pPr>
      <w:r>
        <w:separator/>
      </w:r>
    </w:p>
  </w:footnote>
  <w:footnote w:type="continuationSeparator" w:id="0">
    <w:p w:rsidR="006029E4" w:rsidRDefault="006029E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82" w:rsidRDefault="00B351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2D98"/>
    <w:rsid w:val="00014E51"/>
    <w:rsid w:val="00015B62"/>
    <w:rsid w:val="0002391A"/>
    <w:rsid w:val="00023C6C"/>
    <w:rsid w:val="00073F59"/>
    <w:rsid w:val="00082280"/>
    <w:rsid w:val="000A1E1F"/>
    <w:rsid w:val="000B2F7B"/>
    <w:rsid w:val="000D1905"/>
    <w:rsid w:val="000D7A24"/>
    <w:rsid w:val="000E68A1"/>
    <w:rsid w:val="00102234"/>
    <w:rsid w:val="00107B81"/>
    <w:rsid w:val="00114DC1"/>
    <w:rsid w:val="0012120C"/>
    <w:rsid w:val="00143DAA"/>
    <w:rsid w:val="0015178B"/>
    <w:rsid w:val="00167F3E"/>
    <w:rsid w:val="00170B5A"/>
    <w:rsid w:val="001933BC"/>
    <w:rsid w:val="001E6F32"/>
    <w:rsid w:val="001F131F"/>
    <w:rsid w:val="00283F04"/>
    <w:rsid w:val="002A1B55"/>
    <w:rsid w:val="002D77E4"/>
    <w:rsid w:val="00315DA7"/>
    <w:rsid w:val="00324F56"/>
    <w:rsid w:val="00326D27"/>
    <w:rsid w:val="00336273"/>
    <w:rsid w:val="00363FE2"/>
    <w:rsid w:val="00366428"/>
    <w:rsid w:val="003917F2"/>
    <w:rsid w:val="003C170B"/>
    <w:rsid w:val="00400804"/>
    <w:rsid w:val="00412DD6"/>
    <w:rsid w:val="004573FC"/>
    <w:rsid w:val="00471BCA"/>
    <w:rsid w:val="004727EF"/>
    <w:rsid w:val="00475B23"/>
    <w:rsid w:val="004873E9"/>
    <w:rsid w:val="004A0A4A"/>
    <w:rsid w:val="004A4D13"/>
    <w:rsid w:val="004B264A"/>
    <w:rsid w:val="004D571A"/>
    <w:rsid w:val="004F22E5"/>
    <w:rsid w:val="00521343"/>
    <w:rsid w:val="00524462"/>
    <w:rsid w:val="00530E99"/>
    <w:rsid w:val="005364ED"/>
    <w:rsid w:val="0054795D"/>
    <w:rsid w:val="00560BDB"/>
    <w:rsid w:val="00560CD0"/>
    <w:rsid w:val="00561F39"/>
    <w:rsid w:val="00574114"/>
    <w:rsid w:val="00580F54"/>
    <w:rsid w:val="0058490C"/>
    <w:rsid w:val="0059507A"/>
    <w:rsid w:val="005A5E3A"/>
    <w:rsid w:val="005F649A"/>
    <w:rsid w:val="005F69A1"/>
    <w:rsid w:val="006029E4"/>
    <w:rsid w:val="00616B5A"/>
    <w:rsid w:val="00617815"/>
    <w:rsid w:val="00624089"/>
    <w:rsid w:val="006520FA"/>
    <w:rsid w:val="00673CED"/>
    <w:rsid w:val="00691618"/>
    <w:rsid w:val="00691C7B"/>
    <w:rsid w:val="006A241D"/>
    <w:rsid w:val="006D25B3"/>
    <w:rsid w:val="007109A3"/>
    <w:rsid w:val="00725555"/>
    <w:rsid w:val="007425D1"/>
    <w:rsid w:val="0074326D"/>
    <w:rsid w:val="0076134C"/>
    <w:rsid w:val="007714D5"/>
    <w:rsid w:val="00793E1C"/>
    <w:rsid w:val="007D2A2F"/>
    <w:rsid w:val="007E7B3D"/>
    <w:rsid w:val="007F5CF5"/>
    <w:rsid w:val="0082152F"/>
    <w:rsid w:val="0082259D"/>
    <w:rsid w:val="00825B5B"/>
    <w:rsid w:val="00830913"/>
    <w:rsid w:val="00837F5E"/>
    <w:rsid w:val="008455F0"/>
    <w:rsid w:val="0086045E"/>
    <w:rsid w:val="008B2AA3"/>
    <w:rsid w:val="008F0516"/>
    <w:rsid w:val="009056DE"/>
    <w:rsid w:val="00920B34"/>
    <w:rsid w:val="009231F0"/>
    <w:rsid w:val="00923242"/>
    <w:rsid w:val="009412E0"/>
    <w:rsid w:val="009420EF"/>
    <w:rsid w:val="00987A6B"/>
    <w:rsid w:val="009A66A8"/>
    <w:rsid w:val="009C17E8"/>
    <w:rsid w:val="009C3935"/>
    <w:rsid w:val="009F28AC"/>
    <w:rsid w:val="00A125FA"/>
    <w:rsid w:val="00A41242"/>
    <w:rsid w:val="00A712CA"/>
    <w:rsid w:val="00A73553"/>
    <w:rsid w:val="00AA4015"/>
    <w:rsid w:val="00AC38A6"/>
    <w:rsid w:val="00B057E0"/>
    <w:rsid w:val="00B06484"/>
    <w:rsid w:val="00B108DA"/>
    <w:rsid w:val="00B13C8B"/>
    <w:rsid w:val="00B35182"/>
    <w:rsid w:val="00B4643E"/>
    <w:rsid w:val="00B511A8"/>
    <w:rsid w:val="00BE5C60"/>
    <w:rsid w:val="00BF74B7"/>
    <w:rsid w:val="00C14798"/>
    <w:rsid w:val="00C1547C"/>
    <w:rsid w:val="00C42105"/>
    <w:rsid w:val="00C8312F"/>
    <w:rsid w:val="00C95B89"/>
    <w:rsid w:val="00CF2BF6"/>
    <w:rsid w:val="00D064BE"/>
    <w:rsid w:val="00D11911"/>
    <w:rsid w:val="00D26D99"/>
    <w:rsid w:val="00D34115"/>
    <w:rsid w:val="00D635DF"/>
    <w:rsid w:val="00D739CB"/>
    <w:rsid w:val="00D73CE9"/>
    <w:rsid w:val="00DA646C"/>
    <w:rsid w:val="00DC0860"/>
    <w:rsid w:val="00DD17E3"/>
    <w:rsid w:val="00E70566"/>
    <w:rsid w:val="00E86E9C"/>
    <w:rsid w:val="00E95621"/>
    <w:rsid w:val="00EA1F00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636F"/>
  <w15:docId w15:val="{FE0C1B7F-D0F2-46EC-AA75-A7E6D3EC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Bilgi"/>
    <w:link w:val="AltbilgiChar0"/>
    <w:uiPriority w:val="99"/>
    <w:unhideWhenUsed/>
    <w:rsid w:val="0082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uiPriority w:val="99"/>
    <w:rsid w:val="0082259D"/>
  </w:style>
  <w:style w:type="character" w:customStyle="1" w:styleId="AltbilgiChar0">
    <w:name w:val="Altbilgi Char"/>
    <w:basedOn w:val="VarsaylanParagrafYazTipi"/>
    <w:link w:val="a"/>
    <w:uiPriority w:val="99"/>
    <w:rsid w:val="0082259D"/>
  </w:style>
  <w:style w:type="paragraph" w:styleId="GvdeMetni">
    <w:name w:val="Body Text"/>
    <w:basedOn w:val="Normal"/>
    <w:link w:val="GvdeMetniChar"/>
    <w:rsid w:val="0082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2259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bodytextindent">
    <w:name w:val="msobodytextindent"/>
    <w:basedOn w:val="Normal"/>
    <w:rsid w:val="0082259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6642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66428"/>
  </w:style>
  <w:style w:type="paragraph" w:customStyle="1" w:styleId="ListParagraph1">
    <w:name w:val="List Paragraph1"/>
    <w:basedOn w:val="Normal"/>
    <w:rsid w:val="00102234"/>
    <w:pPr>
      <w:suppressAutoHyphens/>
      <w:ind w:left="720"/>
    </w:pPr>
    <w:rPr>
      <w:rFonts w:ascii="Times New Roman" w:eastAsia="Lucida Sans Unicode" w:hAnsi="Times New Roman" w:cs="Calibri"/>
      <w:kern w:val="1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siv.cu.edu.tr/ihalele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glik-kultur@cu.edu.t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7f42fa28-6966-49c7-b587-09809fb4d96a"/>
    <ds:schemaRef ds:uri="http://schemas.openxmlformats.org/package/2006/metadata/core-properties"/>
    <ds:schemaRef ds:uri="60b50726-52a2-44b2-974c-090a28d58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4</cp:revision>
  <cp:lastPrinted>2020-12-16T08:30:00Z</cp:lastPrinted>
  <dcterms:created xsi:type="dcterms:W3CDTF">2025-06-20T15:11:00Z</dcterms:created>
  <dcterms:modified xsi:type="dcterms:W3CDTF">2025-06-20T15:12:00Z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