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B148C" w14:textId="7D3E73C7" w:rsidR="00670BAC" w:rsidRDefault="00670BAC" w:rsidP="00670BAC">
      <w:pPr>
        <w:spacing w:after="0"/>
        <w:jc w:val="center"/>
        <w:rPr>
          <w:b/>
          <w:sz w:val="28"/>
          <w:szCs w:val="28"/>
        </w:rPr>
      </w:pPr>
      <w:bookmarkStart w:id="0" w:name="_Hlk197595629"/>
      <w:r w:rsidRPr="00670BAC">
        <w:rPr>
          <w:b/>
          <w:sz w:val="28"/>
          <w:szCs w:val="28"/>
        </w:rPr>
        <w:t xml:space="preserve">Ç.Ü. HALK SAĞLIĞI BİNASI </w:t>
      </w:r>
      <w:r w:rsidR="00957A17">
        <w:rPr>
          <w:b/>
          <w:sz w:val="28"/>
          <w:szCs w:val="28"/>
        </w:rPr>
        <w:t>2</w:t>
      </w:r>
      <w:r w:rsidRPr="00670BAC">
        <w:rPr>
          <w:b/>
          <w:sz w:val="28"/>
          <w:szCs w:val="28"/>
        </w:rPr>
        <w:t>. KAT TELEFON TESİSATI YENİLENMESİ</w:t>
      </w:r>
    </w:p>
    <w:bookmarkEnd w:id="0"/>
    <w:p w14:paraId="3CF1B632" w14:textId="1F569BFE" w:rsidR="005E36C2" w:rsidRDefault="005E36C2" w:rsidP="005E36C2">
      <w:pPr>
        <w:spacing w:after="0"/>
        <w:jc w:val="both"/>
      </w:pPr>
      <w:r>
        <w:t>DOĞRUDAN ALIM İLAN METNİ</w:t>
      </w:r>
    </w:p>
    <w:p w14:paraId="1FE77016" w14:textId="146A3C0F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Çukurova Üniversitesi </w:t>
      </w:r>
      <w:r w:rsidR="00670BAC">
        <w:t xml:space="preserve">Halk Sağlığı Binası </w:t>
      </w:r>
      <w:r w:rsidR="00957A17">
        <w:t>2</w:t>
      </w:r>
      <w:r w:rsidR="00670BAC">
        <w:t xml:space="preserve">. Katında bulunan telefon kablolarının, telefon prizlerinin ve dizilerin </w:t>
      </w:r>
      <w:r w:rsidR="00670BAC" w:rsidRPr="00670BAC">
        <w:t>onarımı</w:t>
      </w:r>
      <w:r w:rsidR="00670BAC">
        <w:t>;</w:t>
      </w:r>
      <w:r w:rsidR="00670BAC" w:rsidRPr="00670BAC">
        <w:t xml:space="preserve"> </w:t>
      </w:r>
      <w:r w:rsidR="00670BAC">
        <w:t>onarımı mümkün olmayan kablo, priz ve dizilerin ise tesisi yaptırılacaktır.</w:t>
      </w:r>
    </w:p>
    <w:p w14:paraId="0CC3C041" w14:textId="77777777" w:rsidR="005E36C2" w:rsidRDefault="005E36C2" w:rsidP="005E36C2">
      <w:pPr>
        <w:spacing w:after="0"/>
        <w:jc w:val="both"/>
      </w:pPr>
    </w:p>
    <w:p w14:paraId="4CB3434C" w14:textId="065E6959" w:rsidR="005E36C2" w:rsidRDefault="004B06D5" w:rsidP="00AD4274">
      <w:pPr>
        <w:pStyle w:val="ListeParagraf"/>
        <w:numPr>
          <w:ilvl w:val="0"/>
          <w:numId w:val="4"/>
        </w:numPr>
        <w:spacing w:after="0"/>
        <w:jc w:val="both"/>
      </w:pPr>
      <w:r>
        <w:t>T</w:t>
      </w:r>
      <w:r w:rsidR="005E36C2">
        <w:t xml:space="preserve">eklif vermek isteyenlerin </w:t>
      </w:r>
      <w:r w:rsidR="00670BAC">
        <w:t>1</w:t>
      </w:r>
      <w:r w:rsidR="00073C4F">
        <w:t>5</w:t>
      </w:r>
      <w:r>
        <w:t>.</w:t>
      </w:r>
      <w:r w:rsidR="00670BAC">
        <w:t>Mayıs</w:t>
      </w:r>
      <w:r>
        <w:t>.</w:t>
      </w:r>
      <w:r w:rsidR="005E36C2">
        <w:t>202</w:t>
      </w:r>
      <w:r w:rsidR="00AD4274">
        <w:t>5</w:t>
      </w:r>
      <w:r w:rsidR="005E36C2">
        <w:t xml:space="preserve"> tarih saat </w:t>
      </w:r>
      <w:r w:rsidR="00ED37C5">
        <w:t>16</w:t>
      </w:r>
      <w:r w:rsidR="005E36C2">
        <w:t xml:space="preserve">:00'a kadar hazırlayacakları teklif formunu doldurarak idaremizin adı (Yapı İşleri ve Teknik daire Başkanlığı) yazılı olarak (idarenin adı adresi, istekli adı adresi, zarfın yapıştırılan yeri kaşeli imzalı olarak) kapalı zarfla </w:t>
      </w:r>
      <w:r w:rsidR="00AD4274">
        <w:t xml:space="preserve">Haberleşme Birimine veya </w:t>
      </w:r>
      <w:hyperlink r:id="rId7" w:history="1">
        <w:r w:rsidR="00AD4274" w:rsidRPr="004B76E6">
          <w:rPr>
            <w:rStyle w:val="Kpr"/>
          </w:rPr>
          <w:t>santral@cu.edu.tr</w:t>
        </w:r>
      </w:hyperlink>
      <w:r w:rsidR="00AD4274">
        <w:t xml:space="preserve"> adresine e-posta yoluyla teslim etmeleri gerekmektedir.</w:t>
      </w:r>
    </w:p>
    <w:p w14:paraId="1429919B" w14:textId="77777777" w:rsidR="005E36C2" w:rsidRDefault="005E36C2" w:rsidP="005E36C2">
      <w:pPr>
        <w:spacing w:after="0"/>
        <w:jc w:val="both"/>
      </w:pPr>
    </w:p>
    <w:p w14:paraId="19C3965E" w14:textId="63063397" w:rsidR="005E36C2" w:rsidRDefault="00AD4274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 içinde</w:t>
      </w:r>
      <w:r w:rsidR="00244D79">
        <w:t xml:space="preserve"> firma birim fiyat mektubu </w:t>
      </w:r>
      <w:r w:rsidR="005E36C2">
        <w:t xml:space="preserve">olmalıdır. </w:t>
      </w:r>
    </w:p>
    <w:p w14:paraId="7F6C4A51" w14:textId="77777777" w:rsidR="005E36C2" w:rsidRDefault="005E36C2" w:rsidP="005E36C2">
      <w:pPr>
        <w:spacing w:after="0"/>
        <w:jc w:val="both"/>
      </w:pPr>
    </w:p>
    <w:p w14:paraId="786C1223" w14:textId="7BACDEE9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KDV hariç Toplam fiyat üzerinden değerlendirilecektir. </w:t>
      </w:r>
    </w:p>
    <w:p w14:paraId="6500CDB6" w14:textId="77777777" w:rsidR="005E36C2" w:rsidRDefault="005E36C2" w:rsidP="005E36C2">
      <w:pPr>
        <w:spacing w:after="0"/>
        <w:jc w:val="both"/>
      </w:pPr>
    </w:p>
    <w:p w14:paraId="6AE0A8D7" w14:textId="08884D86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Ödeme esnasında </w:t>
      </w:r>
      <w:r w:rsidR="00AD4274">
        <w:t>%0,948</w:t>
      </w:r>
      <w:r>
        <w:t xml:space="preserve"> oranında KDV hariç tutar üzerinden Damga Vergisi </w:t>
      </w:r>
      <w:r w:rsidR="002E28AB">
        <w:t>ve 7/10 oranında KDV tevkifatı kesilecektir.</w:t>
      </w:r>
      <w:r>
        <w:t xml:space="preserve"> </w:t>
      </w:r>
    </w:p>
    <w:p w14:paraId="47BA2542" w14:textId="77777777" w:rsidR="005E36C2" w:rsidRDefault="005E36C2" w:rsidP="005E36C2">
      <w:pPr>
        <w:spacing w:after="0"/>
        <w:jc w:val="both"/>
      </w:pPr>
    </w:p>
    <w:p w14:paraId="4B343735" w14:textId="7B403C7C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Teknik şartnameye uygun olmayan ve muayene kabulü yapılmayan mal/hizmetler kabul edilmeyecektir. </w:t>
      </w:r>
    </w:p>
    <w:p w14:paraId="4F8851FB" w14:textId="77777777" w:rsidR="00F6397A" w:rsidRDefault="00F6397A" w:rsidP="00F6397A">
      <w:pPr>
        <w:pStyle w:val="ListeParagraf"/>
      </w:pPr>
    </w:p>
    <w:p w14:paraId="5F014A32" w14:textId="75AC53A3" w:rsidR="00F6397A" w:rsidRDefault="00F6397A" w:rsidP="00AD4274">
      <w:pPr>
        <w:pStyle w:val="ListeParagraf"/>
        <w:numPr>
          <w:ilvl w:val="0"/>
          <w:numId w:val="4"/>
        </w:numPr>
        <w:spacing w:after="0"/>
        <w:jc w:val="both"/>
      </w:pPr>
      <w:r>
        <w:t>İşi üstlenecek olan firma Telekomünikasyon alanında yetkili olduğunu belgeleyecektir.</w:t>
      </w:r>
    </w:p>
    <w:p w14:paraId="2B558D82" w14:textId="77777777" w:rsidR="00F6397A" w:rsidRDefault="00F6397A" w:rsidP="00F6397A">
      <w:pPr>
        <w:pStyle w:val="ListeParagraf"/>
      </w:pPr>
    </w:p>
    <w:p w14:paraId="0D024674" w14:textId="36516CE8" w:rsidR="00F6397A" w:rsidRDefault="00F6397A" w:rsidP="00AD4274">
      <w:pPr>
        <w:pStyle w:val="ListeParagraf"/>
        <w:numPr>
          <w:ilvl w:val="0"/>
          <w:numId w:val="4"/>
        </w:numPr>
        <w:spacing w:after="0"/>
        <w:jc w:val="both"/>
      </w:pPr>
      <w:r>
        <w:t>Firmalar tekliflerini vermeden önce İdare personeli nezaretinde ilgili işyerinde keşif yapacaktır.</w:t>
      </w:r>
    </w:p>
    <w:p w14:paraId="2D36CB1D" w14:textId="77777777" w:rsidR="005E36C2" w:rsidRDefault="005E36C2" w:rsidP="005E36C2">
      <w:pPr>
        <w:spacing w:after="0"/>
        <w:jc w:val="both"/>
      </w:pPr>
    </w:p>
    <w:p w14:paraId="2A1AEFBA" w14:textId="7D8B1FBC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>Teklif veren firmalar vermiş olduğu teklif ile birlikte teknik şartnameyi kabul ve taahhüt etmiş sayılır.</w:t>
      </w:r>
    </w:p>
    <w:p w14:paraId="47CE0A1B" w14:textId="77777777" w:rsidR="00DE24DB" w:rsidRDefault="00DE24DB" w:rsidP="00DE24DB">
      <w:pPr>
        <w:pStyle w:val="ListeParagraf"/>
      </w:pPr>
    </w:p>
    <w:p w14:paraId="00C95BA9" w14:textId="334F5B55" w:rsidR="00DE24DB" w:rsidRDefault="00DE24DB" w:rsidP="00AD4274">
      <w:pPr>
        <w:pStyle w:val="ListeParagraf"/>
        <w:numPr>
          <w:ilvl w:val="0"/>
          <w:numId w:val="4"/>
        </w:numPr>
        <w:spacing w:after="0"/>
        <w:jc w:val="both"/>
      </w:pPr>
      <w:r>
        <w:t>İşi üstlenen Firma ile sözleşme imzalanacaktır. Sözleşmenin onaylanmasında sonra İş Yeri Teslim Tutanağı düzenlenerek akabinde işe başlanacaktır.</w:t>
      </w:r>
    </w:p>
    <w:p w14:paraId="666B8464" w14:textId="77777777" w:rsidR="005E36C2" w:rsidRDefault="005E36C2" w:rsidP="005E36C2">
      <w:pPr>
        <w:spacing w:after="0"/>
        <w:jc w:val="both"/>
      </w:pPr>
    </w:p>
    <w:p w14:paraId="45C2D7A7" w14:textId="618169CF" w:rsidR="005E36C2" w:rsidRDefault="005E36C2" w:rsidP="00AD4274">
      <w:pPr>
        <w:pStyle w:val="ListeParagraf"/>
        <w:numPr>
          <w:ilvl w:val="0"/>
          <w:numId w:val="4"/>
        </w:numPr>
        <w:spacing w:after="0"/>
        <w:jc w:val="both"/>
      </w:pPr>
      <w:r>
        <w:t xml:space="preserve">Teklifler Türk Lirası üzerinden ve KDV hariç verilecektir. </w:t>
      </w:r>
    </w:p>
    <w:p w14:paraId="5ED80E03" w14:textId="77777777" w:rsidR="005E36C2" w:rsidRDefault="005E36C2" w:rsidP="005E36C2">
      <w:pPr>
        <w:spacing w:after="0"/>
        <w:jc w:val="both"/>
      </w:pPr>
    </w:p>
    <w:p w14:paraId="219E7BF5" w14:textId="3CBE2728" w:rsidR="005E36C2" w:rsidRDefault="0093490A" w:rsidP="00AD4274">
      <w:pPr>
        <w:pStyle w:val="ListeParagraf"/>
        <w:numPr>
          <w:ilvl w:val="0"/>
          <w:numId w:val="4"/>
        </w:numPr>
        <w:spacing w:after="0"/>
        <w:jc w:val="both"/>
      </w:pPr>
      <w:r>
        <w:t>Yüklenici firma, onarımı</w:t>
      </w:r>
      <w:r w:rsidR="00670BAC">
        <w:t>/tesisi</w:t>
      </w:r>
      <w:r>
        <w:t xml:space="preserve"> yapılan malzeme</w:t>
      </w:r>
      <w:r w:rsidR="00670BAC">
        <w:t>leri</w:t>
      </w:r>
      <w:r>
        <w:t xml:space="preserve"> çalışır vaziyette sorumlu personele teslim edecektir.</w:t>
      </w:r>
      <w:r w:rsidR="005E36C2">
        <w:t xml:space="preserve"> </w:t>
      </w:r>
    </w:p>
    <w:p w14:paraId="58062AF0" w14:textId="77777777" w:rsidR="00244D79" w:rsidRDefault="00244D79" w:rsidP="005E36C2">
      <w:pPr>
        <w:spacing w:after="0"/>
        <w:jc w:val="both"/>
      </w:pPr>
    </w:p>
    <w:p w14:paraId="3B49BDF9" w14:textId="77777777" w:rsidR="005E36C2" w:rsidRPr="00CB65F3" w:rsidRDefault="005E36C2" w:rsidP="005E36C2">
      <w:pPr>
        <w:spacing w:after="0"/>
        <w:jc w:val="center"/>
        <w:rPr>
          <w:b/>
        </w:rPr>
      </w:pPr>
    </w:p>
    <w:p w14:paraId="1709D266" w14:textId="77777777" w:rsidR="005E36C2" w:rsidRDefault="005E36C2" w:rsidP="005E36C2">
      <w:pPr>
        <w:spacing w:after="0"/>
        <w:jc w:val="center"/>
        <w:rPr>
          <w:b/>
        </w:rPr>
      </w:pPr>
      <w:r w:rsidRPr="00CB65F3">
        <w:rPr>
          <w:b/>
        </w:rPr>
        <w:t>TEKNİK ŞARTNAME</w:t>
      </w:r>
    </w:p>
    <w:p w14:paraId="6ED95DD5" w14:textId="77777777" w:rsidR="005E36C2" w:rsidRDefault="005E36C2" w:rsidP="005E36C2">
      <w:pPr>
        <w:spacing w:after="0"/>
        <w:jc w:val="both"/>
        <w:rPr>
          <w:b/>
        </w:rPr>
      </w:pPr>
    </w:p>
    <w:p w14:paraId="0681F9BB" w14:textId="23CBA0AB" w:rsidR="0093490A" w:rsidRDefault="005E36C2" w:rsidP="0093490A">
      <w:pPr>
        <w:spacing w:after="0"/>
      </w:pPr>
      <w:r>
        <w:rPr>
          <w:b/>
        </w:rPr>
        <w:t xml:space="preserve">İşin Adı: </w:t>
      </w:r>
      <w:r w:rsidR="00670BAC" w:rsidRPr="00670BAC">
        <w:t>Ç.Ü. HALK SAĞLIĞI BİNASI 3. KAT TELEFON TESİSATI YENİLENMESİ</w:t>
      </w:r>
    </w:p>
    <w:p w14:paraId="7B4B04C1" w14:textId="77777777" w:rsidR="00670BAC" w:rsidRDefault="00670BAC" w:rsidP="0093490A">
      <w:pPr>
        <w:spacing w:after="0"/>
      </w:pPr>
    </w:p>
    <w:p w14:paraId="5F2A2A1A" w14:textId="6BCD0C13" w:rsidR="00670BAC" w:rsidRDefault="00670BAC" w:rsidP="00670BAC">
      <w:pPr>
        <w:pStyle w:val="ListeParagraf"/>
        <w:numPr>
          <w:ilvl w:val="0"/>
          <w:numId w:val="3"/>
        </w:numPr>
        <w:spacing w:after="0"/>
      </w:pPr>
      <w:r>
        <w:t>Kat planı ve tesisat yerleşim projesi ekte PDF dosya olarak yer almaktadır.</w:t>
      </w:r>
    </w:p>
    <w:p w14:paraId="6112E0A1" w14:textId="08451B75" w:rsidR="00CA3185" w:rsidRDefault="00957A17" w:rsidP="00670BAC">
      <w:pPr>
        <w:pStyle w:val="ListeParagraf"/>
        <w:numPr>
          <w:ilvl w:val="0"/>
          <w:numId w:val="3"/>
        </w:numPr>
        <w:spacing w:after="0"/>
      </w:pPr>
      <w:r>
        <w:t>Z</w:t>
      </w:r>
      <w:r w:rsidR="00670BAC">
        <w:t>emin ka</w:t>
      </w:r>
      <w:r>
        <w:t>tta</w:t>
      </w:r>
      <w:r w:rsidR="00670BAC">
        <w:t xml:space="preserve"> bulunan sistem odasına </w:t>
      </w:r>
      <w:r w:rsidR="007A4222">
        <w:t xml:space="preserve">100 per dağıtım kutusu konularak içine </w:t>
      </w:r>
      <w:r w:rsidR="00670BAC">
        <w:t xml:space="preserve">5 adet </w:t>
      </w:r>
      <w:r w:rsidR="007A4222">
        <w:t xml:space="preserve">10’luk </w:t>
      </w:r>
      <w:r w:rsidR="00805FF1">
        <w:t>modül</w:t>
      </w:r>
      <w:r w:rsidR="00CA3185">
        <w:t xml:space="preserve"> konulacak, buradan 50’lik (0,5 mm) telefon kablosu </w:t>
      </w:r>
      <w:r>
        <w:t>2</w:t>
      </w:r>
      <w:r w:rsidR="00CA3185">
        <w:t>. kata çıkarılacaktır.</w:t>
      </w:r>
      <w:r w:rsidR="00194B0A">
        <w:t xml:space="preserve"> Kablo </w:t>
      </w:r>
      <w:r w:rsidR="00805FF1">
        <w:t>modüllere</w:t>
      </w:r>
      <w:r w:rsidR="00194B0A">
        <w:t xml:space="preserve"> işlenecektir.</w:t>
      </w:r>
    </w:p>
    <w:p w14:paraId="3F261522" w14:textId="23DB21F4" w:rsidR="00670BAC" w:rsidRDefault="00957A17" w:rsidP="00670BAC">
      <w:pPr>
        <w:pStyle w:val="ListeParagraf"/>
        <w:numPr>
          <w:ilvl w:val="0"/>
          <w:numId w:val="3"/>
        </w:numPr>
        <w:spacing w:after="0"/>
      </w:pPr>
      <w:r>
        <w:t>2</w:t>
      </w:r>
      <w:r w:rsidR="00CA3185">
        <w:t xml:space="preserve">. Katta, projede gösterildiği üzere </w:t>
      </w:r>
      <w:r w:rsidR="007A4222">
        <w:t>100 per</w:t>
      </w:r>
      <w:r w:rsidR="00194B0A">
        <w:t xml:space="preserve"> </w:t>
      </w:r>
      <w:r w:rsidR="00CA3185">
        <w:t>telefon dağıtım kutusu konularak buradan projede gösterildiği üzere odalara cat6 kablosu çekilecektir.</w:t>
      </w:r>
      <w:r w:rsidR="00194B0A">
        <w:t xml:space="preserve"> 50’lik telefon kablosu ve Cat6 kabloları </w:t>
      </w:r>
      <w:r w:rsidR="007A4222">
        <w:t>dağıtım kutusunda modüllere</w:t>
      </w:r>
      <w:r w:rsidR="00194B0A">
        <w:t xml:space="preserve"> işlenecektir.</w:t>
      </w:r>
    </w:p>
    <w:p w14:paraId="33DB80C6" w14:textId="6A338812" w:rsidR="00194B0A" w:rsidRDefault="005F5A1C" w:rsidP="00670BAC">
      <w:pPr>
        <w:pStyle w:val="ListeParagraf"/>
        <w:numPr>
          <w:ilvl w:val="0"/>
          <w:numId w:val="3"/>
        </w:numPr>
        <w:spacing w:after="0"/>
      </w:pPr>
      <w:r>
        <w:lastRenderedPageBreak/>
        <w:t>Odalarda bulunan mevcut kanallar kullanılacaktır. Kanalın uygun olmadığı durumlarda yeni kanal tesis edilecektir. Telefon prizleri sıva üstü olacaktır. Cat6 kablosundan 1 per kablo prize işlenecektir.</w:t>
      </w:r>
    </w:p>
    <w:p w14:paraId="3F5352C2" w14:textId="7AD91B7F" w:rsidR="007A4222" w:rsidRDefault="007A4222" w:rsidP="00670BAC">
      <w:pPr>
        <w:pStyle w:val="ListeParagraf"/>
        <w:numPr>
          <w:ilvl w:val="0"/>
          <w:numId w:val="3"/>
        </w:numPr>
        <w:spacing w:after="0"/>
      </w:pPr>
      <w:r>
        <w:t>Kullanılacak malzemeler TSE belgeli ve kablolar bakır tel olacaktır.</w:t>
      </w:r>
    </w:p>
    <w:p w14:paraId="53FE91F5" w14:textId="02E7F044" w:rsidR="00805FF1" w:rsidRDefault="00805FF1" w:rsidP="00670BAC">
      <w:pPr>
        <w:pStyle w:val="ListeParagraf"/>
        <w:numPr>
          <w:ilvl w:val="0"/>
          <w:numId w:val="3"/>
        </w:numPr>
        <w:spacing w:after="0"/>
      </w:pPr>
      <w:r>
        <w:t xml:space="preserve">Odalarda tesis edilecek prizler ve her iki kattaki dağıtım kutularında </w:t>
      </w:r>
      <w:r w:rsidR="00F6397A">
        <w:t>b</w:t>
      </w:r>
      <w:r>
        <w:t>ulunan modüller karşılıklı olarak numaral</w:t>
      </w:r>
      <w:r w:rsidR="00F6397A">
        <w:t>an</w:t>
      </w:r>
      <w:r>
        <w:t xml:space="preserve">dırılarak, </w:t>
      </w:r>
      <w:r w:rsidR="00F6397A">
        <w:t>numarataj listesi dağıtım kutularına iliştirilecektir.</w:t>
      </w:r>
    </w:p>
    <w:p w14:paraId="595CCFCE" w14:textId="16F924F7" w:rsidR="005F5A1C" w:rsidRDefault="00920CB1" w:rsidP="00670BAC">
      <w:pPr>
        <w:pStyle w:val="ListeParagraf"/>
        <w:numPr>
          <w:ilvl w:val="0"/>
          <w:numId w:val="3"/>
        </w:numPr>
        <w:spacing w:after="0"/>
      </w:pPr>
      <w:r>
        <w:t>İş bitiminde bütün hatların muayenesi yapılacaktır.</w:t>
      </w:r>
    </w:p>
    <w:p w14:paraId="693EB2F8" w14:textId="14B83D6E" w:rsidR="00C54691" w:rsidRDefault="00C54691" w:rsidP="00670BAC">
      <w:pPr>
        <w:pStyle w:val="ListeParagraf"/>
        <w:numPr>
          <w:ilvl w:val="0"/>
          <w:numId w:val="3"/>
        </w:numPr>
        <w:spacing w:after="0"/>
      </w:pPr>
      <w:r>
        <w:t>Çalıştırılacak personelin her türlü yasal sorumlulukları yükleniciye aittir.</w:t>
      </w:r>
    </w:p>
    <w:p w14:paraId="14E163B1" w14:textId="398AD987" w:rsidR="00C54691" w:rsidRDefault="00C54691" w:rsidP="00670BAC">
      <w:pPr>
        <w:pStyle w:val="ListeParagraf"/>
        <w:numPr>
          <w:ilvl w:val="0"/>
          <w:numId w:val="3"/>
        </w:numPr>
        <w:spacing w:after="0"/>
      </w:pPr>
      <w:r>
        <w:t>İş güvenliği ile ilgili tedbirler yüklenici tarafından sağlanacaktır.</w:t>
      </w:r>
    </w:p>
    <w:p w14:paraId="75D1BB5E" w14:textId="77777777" w:rsidR="00C54691" w:rsidRPr="0093490A" w:rsidRDefault="00C54691" w:rsidP="00D76D40">
      <w:pPr>
        <w:pStyle w:val="ListeParagraf"/>
        <w:spacing w:after="0"/>
      </w:pPr>
    </w:p>
    <w:sectPr w:rsidR="00C54691" w:rsidRPr="00934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B89B8" w14:textId="77777777" w:rsidR="00885B80" w:rsidRDefault="00885B80" w:rsidP="00F6397A">
      <w:pPr>
        <w:spacing w:after="0" w:line="240" w:lineRule="auto"/>
      </w:pPr>
      <w:r>
        <w:separator/>
      </w:r>
    </w:p>
  </w:endnote>
  <w:endnote w:type="continuationSeparator" w:id="0">
    <w:p w14:paraId="71321EB6" w14:textId="77777777" w:rsidR="00885B80" w:rsidRDefault="00885B80" w:rsidP="00F6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1BF34" w14:textId="77777777" w:rsidR="00885B80" w:rsidRDefault="00885B80" w:rsidP="00F6397A">
      <w:pPr>
        <w:spacing w:after="0" w:line="240" w:lineRule="auto"/>
      </w:pPr>
      <w:r>
        <w:separator/>
      </w:r>
    </w:p>
  </w:footnote>
  <w:footnote w:type="continuationSeparator" w:id="0">
    <w:p w14:paraId="69261A20" w14:textId="77777777" w:rsidR="00885B80" w:rsidRDefault="00885B80" w:rsidP="00F63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D2006"/>
    <w:multiLevelType w:val="hybridMultilevel"/>
    <w:tmpl w:val="88EAF3FC"/>
    <w:lvl w:ilvl="0" w:tplc="9176D8AA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F3482F"/>
    <w:multiLevelType w:val="hybridMultilevel"/>
    <w:tmpl w:val="20CC9E6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F25DE"/>
    <w:multiLevelType w:val="hybridMultilevel"/>
    <w:tmpl w:val="99BE9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C4BD3"/>
    <w:multiLevelType w:val="hybridMultilevel"/>
    <w:tmpl w:val="225C7F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835958">
    <w:abstractNumId w:val="2"/>
  </w:num>
  <w:num w:numId="2" w16cid:durableId="249586804">
    <w:abstractNumId w:val="0"/>
  </w:num>
  <w:num w:numId="3" w16cid:durableId="2062509875">
    <w:abstractNumId w:val="1"/>
  </w:num>
  <w:num w:numId="4" w16cid:durableId="135269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13"/>
    <w:rsid w:val="00073C4F"/>
    <w:rsid w:val="00180FA7"/>
    <w:rsid w:val="00194B0A"/>
    <w:rsid w:val="00244D79"/>
    <w:rsid w:val="002E28AB"/>
    <w:rsid w:val="002E3E93"/>
    <w:rsid w:val="00425E07"/>
    <w:rsid w:val="004B06D5"/>
    <w:rsid w:val="00527AD7"/>
    <w:rsid w:val="0054190E"/>
    <w:rsid w:val="005C1D13"/>
    <w:rsid w:val="005E36C2"/>
    <w:rsid w:val="005F5A1C"/>
    <w:rsid w:val="005F787C"/>
    <w:rsid w:val="00670BAC"/>
    <w:rsid w:val="00730563"/>
    <w:rsid w:val="007A4222"/>
    <w:rsid w:val="00805FF1"/>
    <w:rsid w:val="00885B80"/>
    <w:rsid w:val="008C4F4A"/>
    <w:rsid w:val="008E4316"/>
    <w:rsid w:val="00920CB1"/>
    <w:rsid w:val="0093490A"/>
    <w:rsid w:val="00957A17"/>
    <w:rsid w:val="00A04482"/>
    <w:rsid w:val="00A25BA2"/>
    <w:rsid w:val="00A46A77"/>
    <w:rsid w:val="00AD4274"/>
    <w:rsid w:val="00B646E4"/>
    <w:rsid w:val="00B7049D"/>
    <w:rsid w:val="00B95D30"/>
    <w:rsid w:val="00BB728D"/>
    <w:rsid w:val="00C54691"/>
    <w:rsid w:val="00C75D23"/>
    <w:rsid w:val="00CA0207"/>
    <w:rsid w:val="00CA3185"/>
    <w:rsid w:val="00D013F5"/>
    <w:rsid w:val="00D76D40"/>
    <w:rsid w:val="00DE24DB"/>
    <w:rsid w:val="00E329AE"/>
    <w:rsid w:val="00EC1FF1"/>
    <w:rsid w:val="00ED37C5"/>
    <w:rsid w:val="00F6397A"/>
    <w:rsid w:val="00FB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FE6CE"/>
  <w15:chartTrackingRefBased/>
  <w15:docId w15:val="{4980C9E2-FF1E-420C-A873-411325E7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6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E36C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D427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D4274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F63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6397A"/>
  </w:style>
  <w:style w:type="paragraph" w:styleId="AltBilgi">
    <w:name w:val="footer"/>
    <w:basedOn w:val="Normal"/>
    <w:link w:val="AltBilgiChar"/>
    <w:uiPriority w:val="99"/>
    <w:unhideWhenUsed/>
    <w:rsid w:val="00F63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63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ntral@cu.edu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SantrlMüd</dc:creator>
  <cp:keywords/>
  <dc:description/>
  <cp:lastModifiedBy>Mustafa ASSIK</cp:lastModifiedBy>
  <cp:revision>25</cp:revision>
  <dcterms:created xsi:type="dcterms:W3CDTF">2024-06-05T08:15:00Z</dcterms:created>
  <dcterms:modified xsi:type="dcterms:W3CDTF">2025-05-09T11:09:00Z</dcterms:modified>
</cp:coreProperties>
</file>