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6216748C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8D7ABE">
        <w:rPr>
          <w:rFonts w:ascii="Arial" w:hAnsi="Arial" w:cs="Arial"/>
          <w:b/>
          <w:sz w:val="20"/>
        </w:rPr>
        <w:t>27</w:t>
      </w:r>
      <w:bookmarkStart w:id="0" w:name="_GoBack"/>
      <w:bookmarkEnd w:id="0"/>
      <w:r w:rsidR="00C42105" w:rsidRPr="00C42105">
        <w:rPr>
          <w:rFonts w:ascii="Arial" w:hAnsi="Arial" w:cs="Arial"/>
          <w:b/>
          <w:sz w:val="20"/>
        </w:rPr>
        <w:t>.11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2B1C328D" w14:textId="7E84CC3A" w:rsidR="006D25B3" w:rsidRPr="00C42105" w:rsidRDefault="006D25B3" w:rsidP="00691C7B">
      <w:pPr>
        <w:rPr>
          <w:rFonts w:ascii="Arial" w:hAnsi="Arial" w:cs="Arial"/>
          <w:b/>
          <w:sz w:val="20"/>
          <w:u w:val="single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tarihi: </w:t>
      </w:r>
      <w:r w:rsidR="008D7ABE">
        <w:rPr>
          <w:rFonts w:ascii="Arial" w:hAnsi="Arial" w:cs="Arial"/>
          <w:b/>
          <w:sz w:val="20"/>
          <w:u w:val="single"/>
        </w:rPr>
        <w:t>28.11.2024 -</w:t>
      </w:r>
      <w:proofErr w:type="gramStart"/>
      <w:r w:rsidR="008D7ABE">
        <w:rPr>
          <w:rFonts w:ascii="Arial" w:hAnsi="Arial" w:cs="Arial"/>
          <w:b/>
          <w:sz w:val="20"/>
          <w:u w:val="single"/>
        </w:rPr>
        <w:t>saat : 10</w:t>
      </w:r>
      <w:proofErr w:type="gramEnd"/>
      <w:r w:rsidR="008D7ABE">
        <w:rPr>
          <w:rFonts w:ascii="Arial" w:hAnsi="Arial" w:cs="Arial"/>
          <w:b/>
          <w:sz w:val="20"/>
          <w:u w:val="single"/>
        </w:rPr>
        <w:t>:00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BD3F1B" w:rsidRPr="00C42105" w14:paraId="081BC56C" w14:textId="77777777" w:rsidTr="00BD3F1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7BD96BBB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A79B" w14:textId="77777777" w:rsidR="00BD3F1B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E3FF9">
              <w:rPr>
                <w:rFonts w:ascii="Arial" w:eastAsia="Times New Roman" w:hAnsi="Arial" w:cs="Arial"/>
                <w:color w:val="000000"/>
                <w:sz w:val="20"/>
              </w:rPr>
              <w:t>BİTKİ ÇAYI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)</w:t>
            </w:r>
          </w:p>
          <w:p w14:paraId="01A7534A" w14:textId="6F3AB6FA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(YEŞİL ÇAY)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7777777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649E2AEC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1B1C807E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D3F1B" w:rsidRPr="00C42105" w14:paraId="0613F03C" w14:textId="77777777" w:rsidTr="00467DA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283D0C06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99B3" w14:textId="77777777" w:rsidR="00BD3F1B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E3FF9">
              <w:rPr>
                <w:rFonts w:ascii="Arial" w:eastAsia="Times New Roman" w:hAnsi="Arial" w:cs="Arial"/>
                <w:color w:val="000000"/>
                <w:sz w:val="20"/>
              </w:rPr>
              <w:t>BİTKİ ÇAYI</w:t>
            </w:r>
          </w:p>
          <w:p w14:paraId="18BE4FCA" w14:textId="636ECAE1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(PAPATYA ÇAYI)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3060002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2E17D19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6728352E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D3F1B" w:rsidRPr="00C42105" w14:paraId="55EEC3FF" w14:textId="77777777" w:rsidTr="00467DA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49031D38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F19F2" w14:textId="77777777" w:rsidR="00BD3F1B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E3FF9">
              <w:rPr>
                <w:rFonts w:ascii="Arial" w:eastAsia="Times New Roman" w:hAnsi="Arial" w:cs="Arial"/>
                <w:color w:val="000000"/>
                <w:sz w:val="20"/>
              </w:rPr>
              <w:t>BİTKİ ÇAYI</w:t>
            </w:r>
          </w:p>
          <w:p w14:paraId="3A0195FD" w14:textId="3371A20D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(IHLAMUR)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9D2E9BE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3F88E7FF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2B3A0A47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D3F1B" w:rsidRPr="00C42105" w14:paraId="4EA8CD58" w14:textId="77777777" w:rsidTr="00467D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1784BB6C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00E6" w14:textId="77777777" w:rsidR="00BD3F1B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E3FF9">
              <w:rPr>
                <w:rFonts w:ascii="Arial" w:eastAsia="Times New Roman" w:hAnsi="Arial" w:cs="Arial"/>
                <w:color w:val="000000"/>
                <w:sz w:val="20"/>
              </w:rPr>
              <w:t>BİTKİ ÇAYI</w:t>
            </w:r>
          </w:p>
          <w:p w14:paraId="50487926" w14:textId="25ED9616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(KUŞBURNU)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5445DE9A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0238F928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5A94B81E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D3F1B" w:rsidRPr="00C42105" w14:paraId="1174B0A0" w14:textId="77777777" w:rsidTr="00467DA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FA86F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DB16C" w14:textId="71DBEDE7" w:rsidR="00BD3F1B" w:rsidRPr="002E3FF9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POŞET TÜRK ÇAYI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42E5" w14:textId="77777777" w:rsidR="00BD3F1B" w:rsidRPr="00C42105" w:rsidRDefault="00BD3F1B" w:rsidP="00BD3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09AF" w14:textId="5EBB2D00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44C9" w14:textId="545D660B" w:rsidR="00BD3F1B" w:rsidRPr="00C42105" w:rsidRDefault="00BD3F1B" w:rsidP="00BD3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8E0F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DAC0" w14:textId="77777777" w:rsidR="00BD3F1B" w:rsidRPr="00C42105" w:rsidRDefault="00BD3F1B" w:rsidP="00BD3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72652" w:rsidRPr="00C42105" w14:paraId="5F3DB213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5A16DC0D" w:rsidR="00F72652" w:rsidRPr="00C42105" w:rsidRDefault="00F72652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3BF91AD5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26699801" w:rsidR="00F72652" w:rsidRPr="00C42105" w:rsidRDefault="00F7265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78E80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30E4B823" w:rsidR="00F72652" w:rsidRPr="00C42105" w:rsidRDefault="00F7265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C42105" w:rsidRDefault="00F7265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D3F1B" w:rsidRPr="00C42105" w14:paraId="5B158BB9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C20B" w14:textId="77777777" w:rsidR="00BD3F1B" w:rsidRPr="00C42105" w:rsidRDefault="00BD3F1B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E933" w14:textId="77777777" w:rsidR="00BD3F1B" w:rsidRPr="00C42105" w:rsidRDefault="00BD3F1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3520" w14:textId="77777777" w:rsidR="00BD3F1B" w:rsidRPr="00C42105" w:rsidRDefault="00BD3F1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E02C" w14:textId="77777777" w:rsidR="00BD3F1B" w:rsidRPr="00C42105" w:rsidRDefault="00BD3F1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BFC3" w14:textId="77777777" w:rsidR="00BD3F1B" w:rsidRPr="00C42105" w:rsidRDefault="00BD3F1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9C7E" w14:textId="77777777" w:rsidR="00BD3F1B" w:rsidRPr="00C42105" w:rsidRDefault="00BD3F1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62F7" w14:textId="77777777" w:rsidR="00BD3F1B" w:rsidRPr="00C42105" w:rsidRDefault="00BD3F1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D3F1B" w:rsidRPr="00C42105" w14:paraId="546CA74F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0AFFA" w14:textId="77777777" w:rsidR="00BD3F1B" w:rsidRPr="00C42105" w:rsidRDefault="00BD3F1B" w:rsidP="006D25B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0C32" w14:textId="77777777" w:rsidR="00BD3F1B" w:rsidRPr="00C42105" w:rsidRDefault="00BD3F1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B61A" w14:textId="77777777" w:rsidR="00BD3F1B" w:rsidRPr="00C42105" w:rsidRDefault="00BD3F1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D86A" w14:textId="77777777" w:rsidR="00BD3F1B" w:rsidRPr="00C42105" w:rsidRDefault="00BD3F1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3399" w14:textId="77777777" w:rsidR="00BD3F1B" w:rsidRPr="00C42105" w:rsidRDefault="00BD3F1B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4D4D" w14:textId="77777777" w:rsidR="00BD3F1B" w:rsidRPr="00C42105" w:rsidRDefault="00BD3F1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38D8" w14:textId="77777777" w:rsidR="00BD3F1B" w:rsidRPr="00C42105" w:rsidRDefault="00BD3F1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E86E9C" w:rsidRPr="00C42105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39EC1AA" w14:textId="2C787B8A" w:rsidR="006D25B3" w:rsidRDefault="006D25B3" w:rsidP="0002391A">
      <w:pPr>
        <w:jc w:val="both"/>
        <w:rPr>
          <w:rFonts w:ascii="Arial" w:hAnsi="Arial" w:cs="Arial"/>
        </w:rPr>
      </w:pPr>
    </w:p>
    <w:p w14:paraId="078478F1" w14:textId="687D0DA8" w:rsidR="00BD3F1B" w:rsidRPr="00BD3F1B" w:rsidRDefault="00BD3F1B" w:rsidP="0002391A">
      <w:pPr>
        <w:jc w:val="both"/>
        <w:rPr>
          <w:rFonts w:ascii="Arial" w:hAnsi="Arial" w:cs="Arial"/>
          <w:b/>
          <w:sz w:val="24"/>
        </w:rPr>
      </w:pPr>
      <w:r w:rsidRPr="00BD3F1B">
        <w:rPr>
          <w:rFonts w:ascii="Arial" w:hAnsi="Arial" w:cs="Arial"/>
          <w:b/>
          <w:sz w:val="24"/>
        </w:rPr>
        <w:t>TEKNİK ŞARTNAME</w:t>
      </w:r>
    </w:p>
    <w:p w14:paraId="0C976F96" w14:textId="33CAD61A" w:rsidR="006D25B3" w:rsidRPr="00BD3F1B" w:rsidRDefault="00BD3F1B" w:rsidP="0002391A">
      <w:pPr>
        <w:jc w:val="both"/>
        <w:rPr>
          <w:rFonts w:ascii="Arial" w:hAnsi="Arial" w:cs="Arial"/>
          <w:b/>
        </w:rPr>
      </w:pPr>
      <w:r w:rsidRPr="00BD3F1B">
        <w:rPr>
          <w:rFonts w:ascii="Arial" w:hAnsi="Arial" w:cs="Arial"/>
          <w:b/>
        </w:rPr>
        <w:t>BİTKİ ÇAYLARI POŞET SALLAMA 2 GR’ LIK</w:t>
      </w:r>
    </w:p>
    <w:p w14:paraId="5598B7C2" w14:textId="3624F13A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Ürünler taze bitkilerin kurutulmasıyla üretilmiş olmalıdır</w:t>
      </w:r>
    </w:p>
    <w:p w14:paraId="4246FBD0" w14:textId="018DE648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Tozsuz, içinde sap, yaprak atığı ve yabancı madde olmamalıdır.</w:t>
      </w:r>
    </w:p>
    <w:p w14:paraId="3BC8038A" w14:textId="4E0A1D70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Paketler delik, ıslak, ezik, küflü ve dışarıdan koku sinmiş olmamalıdır.</w:t>
      </w:r>
    </w:p>
    <w:p w14:paraId="75182A53" w14:textId="2999BD14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Demlendiğinde kendine özgü </w:t>
      </w:r>
      <w:proofErr w:type="gramStart"/>
      <w:r>
        <w:rPr>
          <w:rFonts w:ascii="Arial" w:hAnsi="Arial" w:cs="Arial"/>
        </w:rPr>
        <w:t>aroması</w:t>
      </w:r>
      <w:proofErr w:type="gramEnd"/>
      <w:r>
        <w:rPr>
          <w:rFonts w:ascii="Arial" w:hAnsi="Arial" w:cs="Arial"/>
        </w:rPr>
        <w:t xml:space="preserve"> olmalıdır.</w:t>
      </w:r>
    </w:p>
    <w:p w14:paraId="09F76543" w14:textId="11E99CFF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Paketlerde 2 gr’ </w:t>
      </w:r>
      <w:proofErr w:type="spellStart"/>
      <w:r>
        <w:rPr>
          <w:rFonts w:ascii="Arial" w:hAnsi="Arial" w:cs="Arial"/>
        </w:rPr>
        <w:t>lık</w:t>
      </w:r>
      <w:proofErr w:type="spellEnd"/>
      <w:r>
        <w:rPr>
          <w:rFonts w:ascii="Arial" w:hAnsi="Arial" w:cs="Arial"/>
        </w:rPr>
        <w:t xml:space="preserve"> poşetler olacaktır.</w:t>
      </w:r>
    </w:p>
    <w:p w14:paraId="4A389630" w14:textId="3925F97F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Paketlerin üzerinde barkod, üretici firma, adresi, TS numarası, üretim tarihi ve son kullanım tarihi olacaktır.</w:t>
      </w:r>
    </w:p>
    <w:p w14:paraId="00E150FC" w14:textId="4318DDFC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T.S.E. belgeli olacaktır.</w:t>
      </w:r>
    </w:p>
    <w:p w14:paraId="2C08D5E7" w14:textId="2081E496" w:rsidR="00BD3F1B" w:rsidRDefault="00BD3F1B" w:rsidP="00BD3F1B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Gıda nizamnamesine uygun olacaktır.</w:t>
      </w:r>
    </w:p>
    <w:p w14:paraId="322B2051" w14:textId="76A6579C" w:rsidR="00BD3F1B" w:rsidRDefault="00BD3F1B" w:rsidP="00BD3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ÇAY POŞET SALLAMA 2 GR’ LIK ZARFLI POŞET – 100’ LÜ PAKET</w:t>
      </w:r>
    </w:p>
    <w:p w14:paraId="667C035D" w14:textId="7EACD46D" w:rsidR="00BD3F1B" w:rsidRDefault="00BD3F1B" w:rsidP="00BD3F1B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Siyah çaydan üretilmiş olmalıdır.</w:t>
      </w:r>
    </w:p>
    <w:p w14:paraId="2E786608" w14:textId="77777777" w:rsidR="004B4242" w:rsidRDefault="004B4242" w:rsidP="004B4242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Tozsuz, içinde sap, yaprak atığı ve yabancı madde olmamalıdır.</w:t>
      </w:r>
    </w:p>
    <w:p w14:paraId="5BEF1AAB" w14:textId="77777777" w:rsidR="004B4242" w:rsidRDefault="004B4242" w:rsidP="004B4242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Paketler delik, ıslak, ezik, küflü ve dışarıdan koku sinmiş olmamalıdır.</w:t>
      </w:r>
    </w:p>
    <w:p w14:paraId="7EDF032F" w14:textId="114FB399" w:rsidR="004B4242" w:rsidRDefault="004B4242" w:rsidP="004B4242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Demlendiğinde </w:t>
      </w:r>
      <w:r>
        <w:rPr>
          <w:rFonts w:ascii="Arial" w:hAnsi="Arial" w:cs="Arial"/>
        </w:rPr>
        <w:t xml:space="preserve">çay </w:t>
      </w:r>
      <w:proofErr w:type="gramStart"/>
      <w:r>
        <w:rPr>
          <w:rFonts w:ascii="Arial" w:hAnsi="Arial" w:cs="Arial"/>
        </w:rPr>
        <w:t>aroması</w:t>
      </w:r>
      <w:proofErr w:type="gramEnd"/>
      <w:r>
        <w:rPr>
          <w:rFonts w:ascii="Arial" w:hAnsi="Arial" w:cs="Arial"/>
        </w:rPr>
        <w:t xml:space="preserve"> olmalıdır.</w:t>
      </w:r>
    </w:p>
    <w:p w14:paraId="4C8A25F3" w14:textId="34EB6AC8" w:rsidR="004B4242" w:rsidRDefault="004B4242" w:rsidP="004B4242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Paketlerde 2 gr’ </w:t>
      </w:r>
      <w:proofErr w:type="spellStart"/>
      <w:r>
        <w:rPr>
          <w:rFonts w:ascii="Arial" w:hAnsi="Arial" w:cs="Arial"/>
        </w:rPr>
        <w:t>lık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ambalajlarda 100 adet zarflı poşetler olacaktır.</w:t>
      </w:r>
    </w:p>
    <w:p w14:paraId="5C2FE0C4" w14:textId="77777777" w:rsidR="008D7ABE" w:rsidRDefault="008D7ABE" w:rsidP="008D7ABE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Paketlerin üzerinde barkod, üretici firma, adresi, TS numarası, üretim tarihi ve son kullanım tarihi olacaktır.</w:t>
      </w:r>
    </w:p>
    <w:p w14:paraId="33CE96B8" w14:textId="77777777" w:rsidR="008D7ABE" w:rsidRDefault="008D7ABE" w:rsidP="008D7ABE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T.S.E. belgeli olacaktır.</w:t>
      </w:r>
    </w:p>
    <w:p w14:paraId="1778F0AE" w14:textId="77777777" w:rsidR="008D7ABE" w:rsidRDefault="008D7ABE" w:rsidP="008D7ABE">
      <w:pPr>
        <w:pStyle w:val="ListeParagraf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Gıda nizamnamesine uygun olacaktır.</w:t>
      </w:r>
    </w:p>
    <w:p w14:paraId="466C50C0" w14:textId="77777777" w:rsidR="004B4242" w:rsidRDefault="004B4242" w:rsidP="008D7ABE">
      <w:pPr>
        <w:pStyle w:val="ListeParagraf"/>
        <w:jc w:val="both"/>
        <w:rPr>
          <w:rFonts w:ascii="Arial" w:hAnsi="Arial" w:cs="Arial"/>
        </w:rPr>
      </w:pPr>
    </w:p>
    <w:p w14:paraId="71A9A65A" w14:textId="77777777" w:rsidR="004B4242" w:rsidRPr="004B4242" w:rsidRDefault="004B4242" w:rsidP="004B4242">
      <w:pPr>
        <w:jc w:val="both"/>
        <w:rPr>
          <w:rFonts w:ascii="Arial" w:hAnsi="Arial" w:cs="Arial"/>
        </w:rPr>
      </w:pPr>
    </w:p>
    <w:p w14:paraId="2F022CF8" w14:textId="02C248AD" w:rsidR="006D25B3" w:rsidRDefault="006D25B3" w:rsidP="0002391A">
      <w:pPr>
        <w:jc w:val="both"/>
        <w:rPr>
          <w:rFonts w:ascii="Arial" w:hAnsi="Arial" w:cs="Arial"/>
        </w:rPr>
      </w:pPr>
    </w:p>
    <w:p w14:paraId="6059D04E" w14:textId="726AD92E"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3A5A7" w14:textId="77777777" w:rsidR="007B7BC4" w:rsidRDefault="007B7BC4" w:rsidP="00BF74B7">
      <w:pPr>
        <w:spacing w:after="0" w:line="240" w:lineRule="auto"/>
      </w:pPr>
      <w:r>
        <w:separator/>
      </w:r>
    </w:p>
  </w:endnote>
  <w:endnote w:type="continuationSeparator" w:id="0">
    <w:p w14:paraId="23F26154" w14:textId="77777777" w:rsidR="007B7BC4" w:rsidRDefault="007B7BC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CC6AB" w14:textId="77777777" w:rsidR="007B7BC4" w:rsidRDefault="007B7BC4" w:rsidP="00BF74B7">
      <w:pPr>
        <w:spacing w:after="0" w:line="240" w:lineRule="auto"/>
      </w:pPr>
      <w:r>
        <w:separator/>
      </w:r>
    </w:p>
  </w:footnote>
  <w:footnote w:type="continuationSeparator" w:id="0">
    <w:p w14:paraId="6A79CE66" w14:textId="77777777" w:rsidR="007B7BC4" w:rsidRDefault="007B7BC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8CA"/>
    <w:multiLevelType w:val="hybridMultilevel"/>
    <w:tmpl w:val="516401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97600"/>
    <w:multiLevelType w:val="hybridMultilevel"/>
    <w:tmpl w:val="440269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4242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93E1C"/>
    <w:rsid w:val="007B7BC4"/>
    <w:rsid w:val="007F5CF5"/>
    <w:rsid w:val="00825B5B"/>
    <w:rsid w:val="00830913"/>
    <w:rsid w:val="008455F0"/>
    <w:rsid w:val="0086045E"/>
    <w:rsid w:val="008B2AA3"/>
    <w:rsid w:val="008D7ABE"/>
    <w:rsid w:val="00920B34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D3F1B"/>
    <w:rsid w:val="00BF74B7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2024-11-27T14:00:00Z</dcterms:created>
  <dcterms:modified xsi:type="dcterms:W3CDTF">2024-11-27T14:00:00Z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