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C42105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SAĞLIK KÜLTÜR VE SPOR DAİRE BAŞKANLIĞI</w:t>
      </w:r>
    </w:p>
    <w:p w14:paraId="295D24AA" w14:textId="36A74AD6" w:rsidR="00560BDB" w:rsidRPr="00C42105" w:rsidRDefault="00560BDB" w:rsidP="00560BDB">
      <w:pPr>
        <w:tabs>
          <w:tab w:val="left" w:pos="7686"/>
        </w:tabs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Sayın Firma Yetkilisi,</w:t>
      </w:r>
      <w:r w:rsidRPr="00C42105">
        <w:rPr>
          <w:rFonts w:ascii="Arial" w:hAnsi="Arial" w:cs="Arial"/>
          <w:b/>
          <w:sz w:val="20"/>
        </w:rPr>
        <w:tab/>
        <w:t xml:space="preserve">  </w:t>
      </w:r>
      <w:r w:rsidR="008730DF">
        <w:rPr>
          <w:rFonts w:ascii="Arial" w:hAnsi="Arial" w:cs="Arial"/>
          <w:b/>
          <w:sz w:val="20"/>
        </w:rPr>
        <w:t>…/…/</w:t>
      </w:r>
      <w:proofErr w:type="gramStart"/>
      <w:r w:rsidR="008730DF">
        <w:rPr>
          <w:rFonts w:ascii="Arial" w:hAnsi="Arial" w:cs="Arial"/>
          <w:b/>
          <w:sz w:val="20"/>
        </w:rPr>
        <w:t>.</w:t>
      </w:r>
      <w:r w:rsidR="00DC0860">
        <w:rPr>
          <w:rFonts w:ascii="Arial" w:hAnsi="Arial" w:cs="Arial"/>
          <w:b/>
          <w:sz w:val="20"/>
        </w:rPr>
        <w:t>.</w:t>
      </w:r>
      <w:proofErr w:type="gramEnd"/>
      <w:r w:rsidR="00DC0860">
        <w:rPr>
          <w:rFonts w:ascii="Arial" w:hAnsi="Arial" w:cs="Arial"/>
          <w:b/>
          <w:sz w:val="20"/>
        </w:rPr>
        <w:t>2025</w:t>
      </w:r>
    </w:p>
    <w:p w14:paraId="755466FF" w14:textId="3502AF9F" w:rsidR="00CF2BF6" w:rsidRDefault="00560BDB" w:rsidP="00DC0860">
      <w:pPr>
        <w:jc w:val="both"/>
        <w:rPr>
          <w:rFonts w:ascii="Arial" w:hAnsi="Arial" w:cs="Arial"/>
          <w:sz w:val="20"/>
        </w:rPr>
      </w:pPr>
      <w:r w:rsidRPr="00C42105">
        <w:rPr>
          <w:rFonts w:ascii="Arial" w:hAnsi="Arial" w:cs="Arial"/>
          <w:sz w:val="20"/>
        </w:rPr>
        <w:t xml:space="preserve">        </w:t>
      </w:r>
      <w:r w:rsidR="00B4643E" w:rsidRPr="00C42105">
        <w:rPr>
          <w:rFonts w:ascii="Arial" w:hAnsi="Arial" w:cs="Arial"/>
          <w:sz w:val="20"/>
        </w:rPr>
        <w:t>Birimimizce</w:t>
      </w:r>
      <w:r w:rsidR="00F65678" w:rsidRPr="00C42105">
        <w:rPr>
          <w:rFonts w:ascii="Arial" w:hAnsi="Arial" w:cs="Arial"/>
          <w:sz w:val="20"/>
        </w:rPr>
        <w:t xml:space="preserve"> aşağıda cinsi</w:t>
      </w:r>
      <w:r w:rsidR="002A1B55" w:rsidRPr="00C42105">
        <w:rPr>
          <w:rFonts w:ascii="Arial" w:hAnsi="Arial" w:cs="Arial"/>
          <w:sz w:val="20"/>
        </w:rPr>
        <w:t xml:space="preserve"> ve miktarı yazılı malzemelerin</w:t>
      </w:r>
      <w:r w:rsidR="00F65678" w:rsidRPr="00C42105">
        <w:rPr>
          <w:rFonts w:ascii="Arial" w:hAnsi="Arial" w:cs="Arial"/>
          <w:sz w:val="20"/>
        </w:rPr>
        <w:t xml:space="preserve"> 4734 sayılı Kanunun 22/d maddesine göre doğrudan temi</w:t>
      </w:r>
      <w:r w:rsidR="002A1B55" w:rsidRPr="00C42105">
        <w:rPr>
          <w:rFonts w:ascii="Arial" w:hAnsi="Arial" w:cs="Arial"/>
          <w:sz w:val="20"/>
        </w:rPr>
        <w:t xml:space="preserve">n yoluyla alımı yapılacağından </w:t>
      </w:r>
      <w:r w:rsidR="00F65678" w:rsidRPr="00C42105">
        <w:rPr>
          <w:rFonts w:ascii="Arial" w:hAnsi="Arial" w:cs="Arial"/>
          <w:sz w:val="20"/>
        </w:rPr>
        <w:t xml:space="preserve">KDV hariç yerine teslim birim fiyatlarının </w:t>
      </w:r>
      <w:r w:rsidR="0002391A" w:rsidRPr="00C42105">
        <w:rPr>
          <w:rFonts w:ascii="Arial" w:hAnsi="Arial" w:cs="Arial"/>
          <w:sz w:val="20"/>
        </w:rPr>
        <w:t>bildirilmesi rica olunur</w:t>
      </w:r>
      <w:proofErr w:type="gramStart"/>
      <w:r w:rsidR="0002391A" w:rsidRPr="00C42105">
        <w:rPr>
          <w:rFonts w:ascii="Arial" w:hAnsi="Arial" w:cs="Arial"/>
          <w:sz w:val="20"/>
        </w:rPr>
        <w:t>.</w:t>
      </w:r>
      <w:r w:rsidR="00DC0860">
        <w:rPr>
          <w:rFonts w:ascii="Arial" w:hAnsi="Arial" w:cs="Arial"/>
          <w:sz w:val="20"/>
        </w:rPr>
        <w:t>.</w:t>
      </w:r>
      <w:proofErr w:type="gramEnd"/>
    </w:p>
    <w:p w14:paraId="1A6F0DE0" w14:textId="77777777" w:rsidR="008730DF" w:rsidRDefault="008730DF" w:rsidP="006D25B3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</w:p>
    <w:p w14:paraId="6004E788" w14:textId="5A12B322" w:rsidR="006D25B3" w:rsidRPr="00C42105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 xml:space="preserve">Teslimat Yeri: </w:t>
      </w:r>
      <w:r w:rsidR="009231F0" w:rsidRPr="00C42105">
        <w:rPr>
          <w:rFonts w:ascii="Arial" w:hAnsi="Arial" w:cs="Arial"/>
          <w:b/>
          <w:i/>
          <w:sz w:val="20"/>
        </w:rPr>
        <w:t xml:space="preserve">Çukurova Üniversitesi </w:t>
      </w:r>
      <w:r w:rsidR="006D25B3" w:rsidRPr="00C42105">
        <w:rPr>
          <w:rFonts w:ascii="Arial" w:hAnsi="Arial" w:cs="Arial"/>
          <w:b/>
          <w:sz w:val="20"/>
        </w:rPr>
        <w:t>SAĞLIK KÜLTÜR VE SPOR DAİRE BAŞKANLIĞI</w:t>
      </w:r>
    </w:p>
    <w:p w14:paraId="1B898A08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Ürünler talebimizi karşılayacak şekilde titizlikle hazırlanacaktır.</w:t>
      </w:r>
    </w:p>
    <w:p w14:paraId="068107B6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C8312F" w:rsidRPr="00C42105">
        <w:rPr>
          <w:rFonts w:ascii="Arial" w:hAnsi="Arial" w:cs="Arial"/>
          <w:b/>
          <w:sz w:val="20"/>
        </w:rPr>
        <w:t>Teklifi kazanan firma asgari süre</w:t>
      </w:r>
      <w:r w:rsidR="00D11911" w:rsidRPr="00C42105">
        <w:rPr>
          <w:rFonts w:ascii="Arial" w:hAnsi="Arial" w:cs="Arial"/>
          <w:b/>
          <w:sz w:val="20"/>
        </w:rPr>
        <w:t xml:space="preserve"> içinde</w:t>
      </w:r>
      <w:r w:rsidR="00C8312F" w:rsidRPr="00C42105">
        <w:rPr>
          <w:rFonts w:ascii="Arial" w:hAnsi="Arial" w:cs="Arial"/>
          <w:b/>
          <w:sz w:val="20"/>
        </w:rPr>
        <w:t xml:space="preserve"> aşağıdaki mal/hizmeti,</w:t>
      </w:r>
      <w:r w:rsidR="00D11911" w:rsidRPr="00C42105">
        <w:rPr>
          <w:rFonts w:ascii="Arial" w:hAnsi="Arial" w:cs="Arial"/>
          <w:b/>
          <w:sz w:val="20"/>
        </w:rPr>
        <w:t xml:space="preserve"> </w:t>
      </w:r>
      <w:r w:rsidR="00C8312F" w:rsidRPr="00C42105">
        <w:rPr>
          <w:rFonts w:ascii="Arial" w:hAnsi="Arial" w:cs="Arial"/>
          <w:b/>
          <w:sz w:val="20"/>
        </w:rPr>
        <w:t xml:space="preserve">faturası ile beraber Muayene Kabul komisyonu tarafından kontrol edilmek suretiyle fakültemize </w:t>
      </w:r>
      <w:r w:rsidR="00D11911" w:rsidRPr="00C42105">
        <w:rPr>
          <w:rFonts w:ascii="Arial" w:hAnsi="Arial" w:cs="Arial"/>
          <w:b/>
          <w:sz w:val="20"/>
        </w:rPr>
        <w:t xml:space="preserve">teslim </w:t>
      </w:r>
      <w:r w:rsidR="00C8312F" w:rsidRPr="00C42105">
        <w:rPr>
          <w:rFonts w:ascii="Arial" w:hAnsi="Arial" w:cs="Arial"/>
          <w:b/>
          <w:sz w:val="20"/>
        </w:rPr>
        <w:t>edecektir.</w:t>
      </w:r>
    </w:p>
    <w:p w14:paraId="1F118A71" w14:textId="77777777" w:rsidR="00D11911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 bedeli KDV hariç bir şekilde belirlenecektir.</w:t>
      </w:r>
    </w:p>
    <w:p w14:paraId="285623B1" w14:textId="173EBAE5" w:rsidR="00561F39" w:rsidRPr="00C42105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</w:rPr>
        <w:t>*</w:t>
      </w:r>
      <w:r w:rsidR="00D11911" w:rsidRPr="00C42105">
        <w:rPr>
          <w:rFonts w:ascii="Arial" w:hAnsi="Arial" w:cs="Arial"/>
          <w:b/>
          <w:sz w:val="20"/>
        </w:rPr>
        <w:t>Teklifte yer alan malzeme</w:t>
      </w:r>
      <w:r w:rsidR="006A241D" w:rsidRPr="00C42105">
        <w:rPr>
          <w:rFonts w:ascii="Arial" w:hAnsi="Arial" w:cs="Arial"/>
          <w:b/>
          <w:sz w:val="20"/>
        </w:rPr>
        <w:t>nin</w:t>
      </w:r>
      <w:r w:rsidR="0002391A" w:rsidRPr="00C42105">
        <w:rPr>
          <w:rFonts w:ascii="Arial" w:hAnsi="Arial" w:cs="Arial"/>
          <w:b/>
          <w:sz w:val="20"/>
        </w:rPr>
        <w:t xml:space="preserve"> istenen niteliğe uygun olup olmadığı muayene kabul komisyonumuz tarafından belirlenecektir.</w:t>
      </w:r>
      <w:r w:rsidR="006A241D" w:rsidRPr="00C42105">
        <w:rPr>
          <w:rFonts w:ascii="Arial" w:hAnsi="Arial" w:cs="Arial"/>
          <w:b/>
          <w:sz w:val="20"/>
        </w:rPr>
        <w:t xml:space="preserve"> Belirtilenin </w:t>
      </w:r>
      <w:r w:rsidR="0002391A" w:rsidRPr="00C42105">
        <w:rPr>
          <w:rFonts w:ascii="Arial" w:hAnsi="Arial" w:cs="Arial"/>
          <w:b/>
          <w:sz w:val="20"/>
        </w:rPr>
        <w:t>dışında fak</w:t>
      </w:r>
      <w:r w:rsidR="006A241D" w:rsidRPr="00C42105">
        <w:rPr>
          <w:rFonts w:ascii="Arial" w:hAnsi="Arial" w:cs="Arial"/>
          <w:b/>
          <w:sz w:val="20"/>
        </w:rPr>
        <w:t>ültemize farklı bir marka, cins,</w:t>
      </w:r>
      <w:r w:rsidR="0002391A" w:rsidRPr="00C42105">
        <w:rPr>
          <w:rFonts w:ascii="Arial" w:hAnsi="Arial" w:cs="Arial"/>
          <w:b/>
          <w:sz w:val="20"/>
        </w:rPr>
        <w:t xml:space="preserve"> kalite ve</w:t>
      </w:r>
      <w:r w:rsidR="00D11911" w:rsidRPr="00C42105">
        <w:rPr>
          <w:rFonts w:ascii="Arial" w:hAnsi="Arial" w:cs="Arial"/>
          <w:b/>
          <w:sz w:val="20"/>
        </w:rPr>
        <w:t xml:space="preserve"> model gelmesi durumunda </w:t>
      </w:r>
      <w:r w:rsidR="0002391A" w:rsidRPr="00C42105">
        <w:rPr>
          <w:rFonts w:ascii="Arial" w:hAnsi="Arial" w:cs="Arial"/>
          <w:b/>
          <w:sz w:val="20"/>
        </w:rPr>
        <w:t>faturası iptal edilerek ürünler iade edilecektir.</w:t>
      </w:r>
    </w:p>
    <w:p w14:paraId="5C949BFC" w14:textId="77777777" w:rsidR="009231F0" w:rsidRPr="00C42105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80"/>
        <w:gridCol w:w="2410"/>
        <w:gridCol w:w="992"/>
        <w:gridCol w:w="1276"/>
        <w:gridCol w:w="1559"/>
        <w:gridCol w:w="1521"/>
      </w:tblGrid>
      <w:tr w:rsidR="006706B9" w:rsidRPr="00C42105" w14:paraId="728960FD" w14:textId="77777777" w:rsidTr="006706B9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6706B9" w:rsidRPr="00C42105" w:rsidRDefault="006706B9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Sıra</w:t>
            </w: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br/>
              <w:t xml:space="preserve"> No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6706B9" w:rsidRPr="00C42105" w:rsidRDefault="006706B9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Malzeme Adı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6706B9" w:rsidRPr="00C42105" w:rsidRDefault="006706B9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Malzeme Özellikleri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D4487" w14:textId="1573B0C9" w:rsidR="006706B9" w:rsidRPr="00C42105" w:rsidRDefault="006706B9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6706B9" w:rsidRPr="00C42105" w:rsidRDefault="006706B9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Birimi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6706B9" w:rsidRPr="00C42105" w:rsidRDefault="006706B9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Birim Fiyat 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6706B9" w:rsidRPr="00C42105" w:rsidRDefault="006706B9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Tutar</w:t>
            </w:r>
          </w:p>
          <w:p w14:paraId="49AC5017" w14:textId="78381C5E" w:rsidR="006706B9" w:rsidRPr="00C42105" w:rsidRDefault="006706B9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(KDV Hariç)</w:t>
            </w:r>
          </w:p>
        </w:tc>
      </w:tr>
      <w:tr w:rsidR="006706B9" w:rsidRPr="00C42105" w14:paraId="0613F03C" w14:textId="77777777" w:rsidTr="006706B9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7C67" w14:textId="0E43FF54" w:rsidR="006706B9" w:rsidRPr="00C42105" w:rsidRDefault="006706B9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7454725B" w:rsidR="006706B9" w:rsidRPr="00C42105" w:rsidRDefault="00375681" w:rsidP="00B35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ELMA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C017" w14:textId="109C3B5E" w:rsidR="006706B9" w:rsidRPr="00C42105" w:rsidRDefault="006706B9" w:rsidP="00B35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18568" w14:textId="15C51597" w:rsidR="006706B9" w:rsidRDefault="00375681" w:rsidP="00B3518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39716" w14:textId="6098B321" w:rsidR="006706B9" w:rsidRPr="00C42105" w:rsidRDefault="006706B9" w:rsidP="00B351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7777777" w:rsidR="006706B9" w:rsidRPr="00C42105" w:rsidRDefault="006706B9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6706B9" w:rsidRPr="00C42105" w:rsidRDefault="006706B9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706B9" w:rsidRPr="00C42105" w14:paraId="55EEC3FF" w14:textId="77777777" w:rsidTr="006706B9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3EE16" w14:textId="6E778AE3" w:rsidR="006706B9" w:rsidRPr="00C42105" w:rsidRDefault="006706B9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4F573E31" w:rsidR="006706B9" w:rsidRPr="00C42105" w:rsidRDefault="00375681" w:rsidP="00B35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MANDALİNA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549E333A" w:rsidR="006706B9" w:rsidRPr="00C42105" w:rsidRDefault="006706B9" w:rsidP="00B35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E34CF" w14:textId="2F23DE95" w:rsidR="006706B9" w:rsidRDefault="00375681" w:rsidP="00B3518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3EF2" w14:textId="22C10DB7" w:rsidR="006706B9" w:rsidRPr="00C42105" w:rsidRDefault="006706B9" w:rsidP="00B351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77777777" w:rsidR="006706B9" w:rsidRPr="00C42105" w:rsidRDefault="006706B9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6706B9" w:rsidRPr="00C42105" w:rsidRDefault="006706B9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706B9" w:rsidRPr="00C42105" w14:paraId="4EA8CD58" w14:textId="77777777" w:rsidTr="006706B9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200E0" w14:textId="754047CD" w:rsidR="006706B9" w:rsidRPr="00C42105" w:rsidRDefault="006706B9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sz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6DB9FEC8" w:rsidR="006706B9" w:rsidRPr="00C42105" w:rsidRDefault="00375681" w:rsidP="00B35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ARMUT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54202D1B" w:rsidR="006706B9" w:rsidRPr="00C42105" w:rsidRDefault="006706B9" w:rsidP="00B351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8C2B0" w14:textId="70498EF0" w:rsidR="006706B9" w:rsidRDefault="00375681" w:rsidP="006706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19163" w14:textId="07300C4C" w:rsidR="006706B9" w:rsidRPr="00C42105" w:rsidRDefault="006706B9" w:rsidP="00B3518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77777777" w:rsidR="006706B9" w:rsidRPr="00C42105" w:rsidRDefault="006706B9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6706B9" w:rsidRPr="00C42105" w:rsidRDefault="006706B9" w:rsidP="00B351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706B9" w:rsidRPr="00C42105" w14:paraId="5F3DB213" w14:textId="77777777" w:rsidTr="006706B9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2820C" w14:textId="5CE57F35" w:rsidR="006706B9" w:rsidRPr="00C42105" w:rsidRDefault="006706B9" w:rsidP="006706B9">
            <w:pPr>
              <w:spacing w:after="0" w:line="240" w:lineRule="auto"/>
              <w:jc w:val="center"/>
              <w:rPr>
                <w:sz w:val="20"/>
              </w:rPr>
            </w:pPr>
            <w:r w:rsidRPr="00C42105">
              <w:rPr>
                <w:sz w:val="20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EA50" w14:textId="205887D8" w:rsidR="006706B9" w:rsidRPr="00C42105" w:rsidRDefault="00375681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MUZ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0E4BD" w14:textId="716F5A5E" w:rsidR="006706B9" w:rsidRPr="00C42105" w:rsidRDefault="006706B9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AF16F" w14:textId="2FEB85F9" w:rsidR="006706B9" w:rsidRDefault="00375681" w:rsidP="006706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BFF9" w14:textId="19A16878" w:rsidR="006706B9" w:rsidRPr="00C42105" w:rsidRDefault="006706B9" w:rsidP="00670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7026" w14:textId="77777777" w:rsidR="006706B9" w:rsidRPr="00C42105" w:rsidRDefault="006706B9" w:rsidP="0067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4098" w14:textId="77777777" w:rsidR="006706B9" w:rsidRPr="00C42105" w:rsidRDefault="006706B9" w:rsidP="0067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706B9" w:rsidRPr="00C42105" w14:paraId="187DA69F" w14:textId="77777777" w:rsidTr="006706B9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002D1" w14:textId="38541E4E" w:rsidR="006706B9" w:rsidRPr="00C42105" w:rsidRDefault="006706B9" w:rsidP="006706B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8DD12" w14:textId="18FE0ED1" w:rsidR="006706B9" w:rsidRDefault="00375681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ÜZÜM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F0E1" w14:textId="57EAC820" w:rsidR="006706B9" w:rsidRPr="00C42105" w:rsidRDefault="006706B9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68C59" w14:textId="23AA1B79" w:rsidR="006706B9" w:rsidRDefault="00375681" w:rsidP="006706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280E9" w14:textId="367EDA81" w:rsidR="006706B9" w:rsidRDefault="006706B9" w:rsidP="00670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828E8" w14:textId="77777777" w:rsidR="006706B9" w:rsidRPr="00C42105" w:rsidRDefault="006706B9" w:rsidP="0067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4A50" w14:textId="77777777" w:rsidR="006706B9" w:rsidRPr="00C42105" w:rsidRDefault="006706B9" w:rsidP="0067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706B9" w:rsidRPr="00C42105" w14:paraId="0F2E53BA" w14:textId="77777777" w:rsidTr="006706B9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2545E" w14:textId="6D1A9C7B" w:rsidR="006706B9" w:rsidRPr="00C42105" w:rsidRDefault="006706B9" w:rsidP="006706B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B9EC5" w14:textId="625119E8" w:rsidR="006706B9" w:rsidRDefault="00375681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PORTAKAL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D8E4" w14:textId="650C56C1" w:rsidR="006706B9" w:rsidRPr="00C42105" w:rsidRDefault="006706B9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E76E9" w14:textId="15004FB8" w:rsidR="006706B9" w:rsidRDefault="00375681" w:rsidP="006706B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EDF19" w14:textId="1058FCB0" w:rsidR="006706B9" w:rsidRDefault="006706B9" w:rsidP="00670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CB6D" w14:textId="77777777" w:rsidR="006706B9" w:rsidRPr="00C42105" w:rsidRDefault="006706B9" w:rsidP="0067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EC7E" w14:textId="77777777" w:rsidR="006706B9" w:rsidRPr="00C42105" w:rsidRDefault="006706B9" w:rsidP="0067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6706B9" w:rsidRPr="00C42105" w14:paraId="6985EA14" w14:textId="77777777" w:rsidTr="00375681">
        <w:trPr>
          <w:trHeight w:val="931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6706B9" w:rsidRPr="00C42105" w:rsidRDefault="006706B9" w:rsidP="00670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10117" w14:textId="77777777" w:rsidR="006706B9" w:rsidRPr="00C42105" w:rsidRDefault="006706B9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0174A0B" w14:textId="77777777" w:rsidR="006706B9" w:rsidRPr="00C42105" w:rsidRDefault="006706B9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63B13852" w14:textId="73EA6E61" w:rsidR="006706B9" w:rsidRDefault="006706B9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039978C7" w14:textId="31BB0F62" w:rsidR="006706B9" w:rsidRDefault="006706B9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049F911" w14:textId="77777777" w:rsidR="006706B9" w:rsidRPr="00C42105" w:rsidRDefault="006706B9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16E973A4" w14:textId="77777777" w:rsidR="006706B9" w:rsidRPr="00C42105" w:rsidRDefault="006706B9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81A5388" w14:textId="20CA9601" w:rsidR="006706B9" w:rsidRPr="00C42105" w:rsidRDefault="006706B9" w:rsidP="00670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21DE0DD" w14:textId="77777777" w:rsidR="006706B9" w:rsidRPr="00C42105" w:rsidRDefault="006706B9" w:rsidP="0067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6706B9" w:rsidRPr="00C42105" w:rsidRDefault="006706B9" w:rsidP="0067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54668DB6" w14:textId="77777777" w:rsidR="006706B9" w:rsidRPr="00C42105" w:rsidRDefault="006706B9" w:rsidP="0067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14:paraId="7D5750B6" w14:textId="77777777" w:rsidR="006706B9" w:rsidRPr="00C42105" w:rsidRDefault="006706B9" w:rsidP="0067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6706B9" w:rsidRPr="00C42105" w:rsidRDefault="006706B9" w:rsidP="00670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C42105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6706B9" w:rsidRPr="00C42105" w:rsidRDefault="006706B9" w:rsidP="00670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C42105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1C228794" w14:textId="619729DE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Ad ve Ticaret Unvan:</w:t>
            </w:r>
          </w:p>
          <w:p w14:paraId="73B80364" w14:textId="77777777" w:rsidR="00AC38A6" w:rsidRPr="00C42105" w:rsidRDefault="00AC38A6">
            <w:pPr>
              <w:rPr>
                <w:rFonts w:ascii="Arial" w:hAnsi="Arial" w:cs="Arial"/>
                <w:b/>
                <w:sz w:val="14"/>
              </w:rPr>
            </w:pPr>
          </w:p>
          <w:p w14:paraId="0DE69FD9" w14:textId="2D0C4862" w:rsidR="00AC38A6" w:rsidRPr="00C42105" w:rsidRDefault="009231F0">
            <w:pPr>
              <w:rPr>
                <w:rFonts w:ascii="Arial" w:hAnsi="Arial" w:cs="Arial"/>
                <w:b/>
                <w:sz w:val="14"/>
              </w:rPr>
            </w:pPr>
            <w:r w:rsidRPr="00C42105">
              <w:rPr>
                <w:rFonts w:ascii="Arial" w:hAnsi="Arial" w:cs="Arial"/>
                <w:b/>
                <w:sz w:val="14"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7EB65E18" w14:textId="77777777" w:rsidR="00AC38A6" w:rsidRPr="00C42105" w:rsidRDefault="00AC38A6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3544AE96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  <w:p w14:paraId="26EA91AD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  <w:proofErr w:type="gramStart"/>
            <w:r w:rsidRPr="00C42105">
              <w:rPr>
                <w:rFonts w:ascii="Arial" w:hAnsi="Arial" w:cs="Arial"/>
                <w:sz w:val="14"/>
              </w:rPr>
              <w:t>………………………………………………..</w:t>
            </w:r>
            <w:proofErr w:type="gramEnd"/>
          </w:p>
          <w:p w14:paraId="0FE363E1" w14:textId="77777777" w:rsidR="0002391A" w:rsidRPr="00C42105" w:rsidRDefault="0002391A">
            <w:pPr>
              <w:rPr>
                <w:rFonts w:ascii="Arial" w:hAnsi="Arial" w:cs="Arial"/>
                <w:sz w:val="14"/>
              </w:rPr>
            </w:pPr>
          </w:p>
        </w:tc>
      </w:tr>
      <w:tr w:rsidR="00C8312F" w:rsidRPr="009231F0" w14:paraId="026353F1" w14:textId="77777777" w:rsidTr="00C42105">
        <w:trPr>
          <w:trHeight w:val="855"/>
        </w:trPr>
        <w:tc>
          <w:tcPr>
            <w:tcW w:w="2272" w:type="dxa"/>
          </w:tcPr>
          <w:p w14:paraId="181A0B22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3A29E341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74000E86" w14:textId="77777777" w:rsidR="00C8312F" w:rsidRPr="00E86E9C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14:paraId="413A29AF" w14:textId="20BE1063" w:rsidR="00C8312F" w:rsidRPr="00E86E9C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E86E9C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E86E9C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E86E9C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14:paraId="655A1BA5" w14:textId="77777777" w:rsidR="00987A6B" w:rsidRDefault="00987A6B" w:rsidP="0002391A">
      <w:pPr>
        <w:jc w:val="both"/>
        <w:rPr>
          <w:rFonts w:ascii="Arial" w:hAnsi="Arial" w:cs="Arial"/>
        </w:rPr>
      </w:pPr>
    </w:p>
    <w:p w14:paraId="0AF64260" w14:textId="21042179" w:rsidR="00486A89" w:rsidRPr="00912C3D" w:rsidRDefault="0002391A" w:rsidP="00486A8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0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486A89" w:rsidRPr="00912C3D">
        <w:rPr>
          <w:rFonts w:ascii="Times New Roman" w:hAnsi="Times New Roman"/>
          <w:b/>
          <w:bCs/>
          <w:color w:val="000000"/>
          <w:sz w:val="24"/>
          <w:szCs w:val="20"/>
        </w:rPr>
        <w:t xml:space="preserve"> </w:t>
      </w:r>
    </w:p>
    <w:p w14:paraId="0CCE7F80" w14:textId="10C436DC" w:rsidR="006D25B3" w:rsidRDefault="00793E1C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ab/>
      </w:r>
    </w:p>
    <w:p w14:paraId="3684E82A" w14:textId="77777777" w:rsidR="00486A89" w:rsidRPr="00912C3D" w:rsidRDefault="00486A89" w:rsidP="00486A89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0"/>
        </w:rPr>
      </w:pPr>
      <w:r w:rsidRPr="00912C3D">
        <w:rPr>
          <w:rFonts w:ascii="Times New Roman" w:hAnsi="Times New Roman"/>
          <w:b/>
          <w:bCs/>
          <w:color w:val="000000"/>
          <w:sz w:val="24"/>
          <w:szCs w:val="20"/>
        </w:rPr>
        <w:lastRenderedPageBreak/>
        <w:t xml:space="preserve">TAZE SEBZE VE MEYVE </w:t>
      </w:r>
    </w:p>
    <w:p w14:paraId="527948E0" w14:textId="62DF0F05" w:rsidR="00486A89" w:rsidRDefault="00486A89" w:rsidP="00486A89">
      <w:pPr>
        <w:jc w:val="center"/>
        <w:rPr>
          <w:rFonts w:ascii="Arial" w:hAnsi="Arial" w:cs="Arial"/>
        </w:rPr>
      </w:pPr>
      <w:r w:rsidRPr="00912C3D">
        <w:rPr>
          <w:rFonts w:ascii="Times New Roman" w:hAnsi="Times New Roman"/>
          <w:b/>
          <w:bCs/>
          <w:color w:val="000000"/>
          <w:sz w:val="24"/>
          <w:szCs w:val="20"/>
        </w:rPr>
        <w:t>TEKNİK ŞARTNAMESİ</w:t>
      </w:r>
    </w:p>
    <w:p w14:paraId="38485998" w14:textId="77777777" w:rsidR="0082259D" w:rsidRDefault="0082259D" w:rsidP="0082259D">
      <w:pPr>
        <w:tabs>
          <w:tab w:val="left" w:pos="7902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highlight w:val="yellow"/>
        </w:rPr>
      </w:pPr>
    </w:p>
    <w:p w14:paraId="4AA1E2F3" w14:textId="233F3B37" w:rsidR="0082259D" w:rsidRPr="006C71D6" w:rsidRDefault="0082259D" w:rsidP="0082259D">
      <w:pPr>
        <w:tabs>
          <w:tab w:val="left" w:pos="790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12062B">
        <w:rPr>
          <w:rFonts w:ascii="Times New Roman" w:hAnsi="Times New Roman"/>
          <w:b/>
          <w:sz w:val="24"/>
          <w:szCs w:val="24"/>
          <w:highlight w:val="yellow"/>
        </w:rPr>
        <w:t>1-ARMUT-DEVECİ ARMUT:</w:t>
      </w:r>
    </w:p>
    <w:p w14:paraId="3F8C7019" w14:textId="2EC45983" w:rsidR="0082259D" w:rsidRPr="006C71D6" w:rsidRDefault="0082259D" w:rsidP="0082259D">
      <w:pPr>
        <w:tabs>
          <w:tab w:val="left" w:pos="7902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12C3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6FA1D6" wp14:editId="776D14D0">
            <wp:extent cx="1800225" cy="933450"/>
            <wp:effectExtent l="0" t="0" r="9525" b="0"/>
            <wp:docPr id="62" name="Resim 62" descr="C:\Users\hp-bilg\Desktop\TS MEYVE SEBZE\santa-maria-armut-194x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7" descr="C:\Users\hp-bilg\Desktop\TS MEYVE SEBZE\santa-maria-armut-194x17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1D6">
        <w:rPr>
          <w:rFonts w:ascii="Times New Roman" w:hAnsi="Times New Roman"/>
          <w:noProof/>
          <w:sz w:val="24"/>
          <w:szCs w:val="24"/>
        </w:rPr>
        <w:t xml:space="preserve">              </w:t>
      </w:r>
      <w:r w:rsidRPr="00912C3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A07BEA" wp14:editId="3DFDC774">
            <wp:extent cx="1800225" cy="923925"/>
            <wp:effectExtent l="0" t="0" r="9525" b="9525"/>
            <wp:docPr id="61" name="Resim 61" descr="http://ozyemisci.com/urunler/deve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5" descr="http://ozyemisci.com/urunler/devec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1D6">
        <w:rPr>
          <w:rFonts w:ascii="Times New Roman" w:hAnsi="Times New Roman"/>
          <w:noProof/>
          <w:sz w:val="24"/>
          <w:szCs w:val="24"/>
        </w:rPr>
        <w:t xml:space="preserve">        </w:t>
      </w:r>
    </w:p>
    <w:p w14:paraId="09B55789" w14:textId="77777777" w:rsidR="0082259D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0CEBDE31" w14:textId="3908D77A" w:rsidR="0082259D" w:rsidRPr="0037568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i/>
          <w:sz w:val="24"/>
          <w:szCs w:val="24"/>
        </w:rPr>
      </w:pPr>
      <w:r w:rsidRPr="006C71D6">
        <w:rPr>
          <w:rFonts w:ascii="Times New Roman" w:hAnsi="Times New Roman"/>
          <w:bCs/>
          <w:sz w:val="24"/>
          <w:szCs w:val="24"/>
        </w:rPr>
        <w:t xml:space="preserve">-Armutlar, ekstra ve 1. sınıf niteliklere sahip olmalıdır. Sofralık olgun etli, tatlı olmalıdır. Buruk lezzette ve kuru olmamalıdır. </w:t>
      </w:r>
      <w:r w:rsidR="00375681" w:rsidRPr="00375681">
        <w:rPr>
          <w:rFonts w:ascii="Times New Roman" w:hAnsi="Times New Roman"/>
          <w:bCs/>
          <w:i/>
          <w:sz w:val="24"/>
          <w:szCs w:val="24"/>
        </w:rPr>
        <w:t xml:space="preserve">(Deveci, </w:t>
      </w:r>
      <w:proofErr w:type="spellStart"/>
      <w:r w:rsidR="00375681" w:rsidRPr="00375681">
        <w:rPr>
          <w:rFonts w:ascii="Times New Roman" w:hAnsi="Times New Roman"/>
          <w:bCs/>
          <w:i/>
          <w:sz w:val="24"/>
          <w:szCs w:val="24"/>
        </w:rPr>
        <w:t>Santa</w:t>
      </w:r>
      <w:proofErr w:type="spellEnd"/>
      <w:r w:rsidR="00375681" w:rsidRPr="00375681">
        <w:rPr>
          <w:rFonts w:ascii="Times New Roman" w:hAnsi="Times New Roman"/>
          <w:bCs/>
          <w:i/>
          <w:sz w:val="24"/>
          <w:szCs w:val="24"/>
        </w:rPr>
        <w:t xml:space="preserve"> Maria veya Akça)</w:t>
      </w:r>
    </w:p>
    <w:p w14:paraId="4FB7B2D9" w14:textId="77777777" w:rsidR="0082259D" w:rsidRPr="006C71D6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6C71D6">
        <w:rPr>
          <w:rFonts w:ascii="Times New Roman" w:hAnsi="Times New Roman"/>
          <w:bCs/>
          <w:sz w:val="24"/>
          <w:szCs w:val="24"/>
        </w:rPr>
        <w:t>-Armutlar, kendine has tat ve kokuda sağlam, bütün, taze, diri görünüşlü, temiz</w:t>
      </w:r>
      <w:r w:rsidRPr="006C71D6">
        <w:rPr>
          <w:rFonts w:ascii="Times New Roman" w:hAnsi="Times New Roman"/>
          <w:sz w:val="24"/>
          <w:szCs w:val="24"/>
        </w:rPr>
        <w:t xml:space="preserve"> ve türüne göre doğal rengini, şeklini almış, ince kabuklu, sulu</w:t>
      </w:r>
      <w:r w:rsidRPr="006C71D6">
        <w:rPr>
          <w:rFonts w:ascii="Times New Roman" w:hAnsi="Times New Roman"/>
          <w:bCs/>
          <w:sz w:val="24"/>
          <w:szCs w:val="24"/>
        </w:rPr>
        <w:t xml:space="preserve"> ve olgun kıvamda olmalıdır. </w:t>
      </w:r>
    </w:p>
    <w:p w14:paraId="55551FBF" w14:textId="77777777" w:rsidR="0082259D" w:rsidRPr="006C71D6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6C71D6">
        <w:rPr>
          <w:rFonts w:ascii="Times New Roman" w:hAnsi="Times New Roman"/>
          <w:bCs/>
          <w:sz w:val="24"/>
          <w:szCs w:val="24"/>
        </w:rPr>
        <w:t xml:space="preserve">-Adet ağırlığı </w:t>
      </w:r>
      <w:r w:rsidRPr="002074DA">
        <w:rPr>
          <w:rFonts w:ascii="Times New Roman" w:hAnsi="Times New Roman"/>
          <w:b/>
          <w:bCs/>
          <w:sz w:val="24"/>
          <w:szCs w:val="24"/>
        </w:rPr>
        <w:t>200-250</w:t>
      </w:r>
      <w:r w:rsidRPr="006C71D6">
        <w:rPr>
          <w:rFonts w:ascii="Times New Roman" w:hAnsi="Times New Roman"/>
          <w:bCs/>
          <w:sz w:val="24"/>
          <w:szCs w:val="24"/>
        </w:rPr>
        <w:t xml:space="preserve"> gram ve arasında olmalıdır.</w:t>
      </w:r>
    </w:p>
    <w:p w14:paraId="3DAFD853" w14:textId="77777777" w:rsidR="0082259D" w:rsidRPr="006C71D6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6C71D6">
        <w:rPr>
          <w:rFonts w:ascii="Times New Roman" w:hAnsi="Times New Roman"/>
          <w:bCs/>
          <w:sz w:val="24"/>
          <w:szCs w:val="24"/>
        </w:rPr>
        <w:t>-Armutlar, don zararına uğramamış olmalı, gözle görülebilir yabancı madde, anormal dış nem, yabancı koku ve tat içermemelidir. Üzerinde kimyasal gübre ve ilaç kalıntıları bulunmamalıdır. Meyve suyunu kaybetmemiş olmalıdır.</w:t>
      </w:r>
    </w:p>
    <w:p w14:paraId="1E0ABE3F" w14:textId="77777777" w:rsidR="0082259D" w:rsidRPr="006C71D6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6C71D6">
        <w:rPr>
          <w:rFonts w:ascii="Times New Roman" w:hAnsi="Times New Roman"/>
          <w:bCs/>
          <w:sz w:val="24"/>
          <w:szCs w:val="24"/>
        </w:rPr>
        <w:t xml:space="preserve">-Armutlar, </w:t>
      </w:r>
      <w:r w:rsidRPr="006C71D6">
        <w:rPr>
          <w:rFonts w:ascii="Times New Roman" w:hAnsi="Times New Roman"/>
          <w:sz w:val="24"/>
          <w:szCs w:val="24"/>
        </w:rPr>
        <w:t xml:space="preserve">küflenmiş, unlu, ezik, çürük, kesilmiş, kurumuş, çamurlu, topraklı, kurtlu, kurt </w:t>
      </w:r>
      <w:proofErr w:type="spellStart"/>
      <w:r w:rsidRPr="006C71D6">
        <w:rPr>
          <w:rFonts w:ascii="Times New Roman" w:hAnsi="Times New Roman"/>
          <w:sz w:val="24"/>
          <w:szCs w:val="24"/>
        </w:rPr>
        <w:t>yenikli</w:t>
      </w:r>
      <w:proofErr w:type="spellEnd"/>
      <w:r w:rsidRPr="006C71D6">
        <w:rPr>
          <w:rFonts w:ascii="Times New Roman" w:hAnsi="Times New Roman"/>
          <w:sz w:val="24"/>
          <w:szCs w:val="24"/>
        </w:rPr>
        <w:t xml:space="preserve"> olmamalıdır. </w:t>
      </w:r>
      <w:r w:rsidRPr="006C71D6">
        <w:rPr>
          <w:rFonts w:ascii="Times New Roman" w:hAnsi="Times New Roman"/>
          <w:bCs/>
          <w:sz w:val="24"/>
          <w:szCs w:val="24"/>
        </w:rPr>
        <w:t xml:space="preserve">Şekil bozukluğu, renk bozukluğu, kalın kabuk bulunmamalıdır </w:t>
      </w:r>
    </w:p>
    <w:p w14:paraId="1D31456A" w14:textId="77777777" w:rsidR="0082259D" w:rsidRPr="006C71D6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6C71D6">
        <w:rPr>
          <w:rFonts w:ascii="Times New Roman" w:hAnsi="Times New Roman"/>
          <w:bCs/>
          <w:sz w:val="24"/>
          <w:szCs w:val="24"/>
        </w:rPr>
        <w:t xml:space="preserve">-Armutlar, ambalajlar içerisinde üst üste </w:t>
      </w:r>
      <w:r w:rsidRPr="006C71D6">
        <w:rPr>
          <w:rFonts w:ascii="Times New Roman" w:hAnsi="Times New Roman"/>
          <w:sz w:val="24"/>
          <w:szCs w:val="24"/>
        </w:rPr>
        <w:t>dizili veya dökme olarak yerleştirilmiş olmalıdır.</w:t>
      </w:r>
    </w:p>
    <w:p w14:paraId="0640B4C6" w14:textId="77777777" w:rsidR="0082259D" w:rsidRPr="006C71D6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6C71D6">
        <w:rPr>
          <w:rFonts w:ascii="Times New Roman" w:hAnsi="Times New Roman"/>
          <w:bCs/>
          <w:sz w:val="24"/>
          <w:szCs w:val="24"/>
        </w:rPr>
        <w:t>-Teslim edilen partideki armutlar, çeşit, tip, sınıf, olgunluk, renk, boy ve orijin bakımından tek bir örnek olmalıdır.</w:t>
      </w:r>
    </w:p>
    <w:p w14:paraId="7B63CB6B" w14:textId="77777777" w:rsidR="0082259D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highlight w:val="green"/>
        </w:rPr>
      </w:pPr>
    </w:p>
    <w:p w14:paraId="7AFE7789" w14:textId="77777777" w:rsidR="0082259D" w:rsidRPr="00FD7DC9" w:rsidRDefault="0082259D" w:rsidP="0082259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F3CB484" w14:textId="6D3C5020" w:rsidR="0082259D" w:rsidRPr="00375681" w:rsidRDefault="00375681" w:rsidP="0082259D">
      <w:pPr>
        <w:spacing w:after="0" w:line="240" w:lineRule="auto"/>
        <w:rPr>
          <w:rFonts w:ascii="Times New Roman" w:hAnsi="Times New Roman"/>
          <w:b/>
          <w:sz w:val="24"/>
          <w:highlight w:val="yellow"/>
        </w:rPr>
      </w:pPr>
      <w:r>
        <w:rPr>
          <w:rFonts w:ascii="Times New Roman" w:hAnsi="Times New Roman"/>
          <w:b/>
          <w:sz w:val="24"/>
          <w:highlight w:val="yellow"/>
        </w:rPr>
        <w:t>2</w:t>
      </w:r>
      <w:r w:rsidR="0082259D" w:rsidRPr="00375681">
        <w:rPr>
          <w:rFonts w:ascii="Times New Roman" w:hAnsi="Times New Roman"/>
          <w:b/>
          <w:sz w:val="24"/>
          <w:highlight w:val="yellow"/>
        </w:rPr>
        <w:t>--ELMA:</w:t>
      </w:r>
    </w:p>
    <w:p w14:paraId="26E5E0A1" w14:textId="5136BF99" w:rsidR="0082259D" w:rsidRPr="00375681" w:rsidRDefault="0082259D" w:rsidP="0082259D">
      <w:pPr>
        <w:spacing w:after="0" w:line="240" w:lineRule="auto"/>
        <w:ind w:left="426"/>
        <w:rPr>
          <w:rFonts w:ascii="Times New Roman" w:hAnsi="Times New Roman"/>
          <w:snapToGrid w:val="0"/>
          <w:color w:val="000000"/>
          <w:w w:val="0"/>
          <w:sz w:val="0"/>
          <w:szCs w:val="0"/>
          <w:highlight w:val="yellow"/>
          <w:u w:color="000000"/>
          <w:bdr w:val="none" w:sz="0" w:space="0" w:color="000000"/>
          <w:shd w:val="clear" w:color="000000" w:fill="000000"/>
        </w:rPr>
      </w:pPr>
      <w:r w:rsidRPr="00375681">
        <w:rPr>
          <w:b/>
          <w:noProof/>
          <w:highlight w:val="yellow"/>
        </w:rPr>
        <w:drawing>
          <wp:inline distT="0" distB="0" distL="0" distR="0" wp14:anchorId="1F34F017" wp14:editId="2721A800">
            <wp:extent cx="1800225" cy="895350"/>
            <wp:effectExtent l="0" t="0" r="9525" b="0"/>
            <wp:docPr id="52" name="Resim 52" descr="C:\Users\User\Desktop\sari-elm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6" descr="C:\Users\User\Desktop\sari-elma.jpg"/>
                    <pic:cNvPicPr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681">
        <w:rPr>
          <w:b/>
          <w:noProof/>
          <w:highlight w:val="yellow"/>
        </w:rPr>
        <w:drawing>
          <wp:inline distT="0" distB="0" distL="0" distR="0" wp14:anchorId="4CEB5289" wp14:editId="0722A3A5">
            <wp:extent cx="1800225" cy="895350"/>
            <wp:effectExtent l="0" t="0" r="9525" b="0"/>
            <wp:docPr id="51" name="Resim 51" descr="C:\Users\hp-bilg\Desktop\SEBZE MEYVE 2017\IMG-20170518-WA002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 descr="C:\Users\hp-bilg\Desktop\SEBZE MEYVE 2017\IMG-20170518-WA0028.jpg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681">
        <w:rPr>
          <w:rFonts w:ascii="Times New Roman" w:hAnsi="Times New Roman"/>
          <w:snapToGrid w:val="0"/>
          <w:color w:val="000000"/>
          <w:w w:val="0"/>
          <w:sz w:val="0"/>
          <w:szCs w:val="0"/>
          <w:highlight w:val="yellow"/>
          <w:u w:color="000000"/>
          <w:bdr w:val="none" w:sz="0" w:space="0" w:color="000000"/>
          <w:shd w:val="clear" w:color="000000" w:fill="000000"/>
        </w:rPr>
        <w:t xml:space="preserve"> </w:t>
      </w:r>
      <w:r w:rsidRPr="00375681">
        <w:rPr>
          <w:b/>
          <w:noProof/>
          <w:highlight w:val="yellow"/>
        </w:rPr>
        <w:drawing>
          <wp:inline distT="0" distB="0" distL="0" distR="0" wp14:anchorId="7ACA23BD" wp14:editId="02A3DB29">
            <wp:extent cx="1800225" cy="904875"/>
            <wp:effectExtent l="0" t="0" r="9525" b="9525"/>
            <wp:docPr id="50" name="Resim 50" descr="C:\Users\hp-bilg\Desktop\SEBZE MEYVE 2017\IMG-20170518-WA002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6" descr="C:\Users\hp-bilg\Desktop\SEBZE MEYVE 2017\IMG-20170518-WA0029.jpg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681">
        <w:rPr>
          <w:rFonts w:ascii="Times New Roman" w:hAnsi="Times New Roman"/>
          <w:snapToGrid w:val="0"/>
          <w:color w:val="000000"/>
          <w:w w:val="0"/>
          <w:sz w:val="0"/>
          <w:szCs w:val="0"/>
          <w:highlight w:val="yellow"/>
          <w:u w:color="000000"/>
          <w:bdr w:val="none" w:sz="0" w:space="0" w:color="000000"/>
          <w:shd w:val="clear" w:color="000000" w:fill="000000"/>
        </w:rPr>
        <w:t xml:space="preserve">   </w:t>
      </w:r>
    </w:p>
    <w:p w14:paraId="5BE74E90" w14:textId="77777777" w:rsidR="0082259D" w:rsidRPr="0037568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  <w:highlight w:val="yellow"/>
        </w:rPr>
      </w:pPr>
    </w:p>
    <w:p w14:paraId="53BDCE7E" w14:textId="382DDC0F" w:rsidR="0082259D" w:rsidRPr="0037568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  <w:highlight w:val="yellow"/>
        </w:rPr>
      </w:pPr>
      <w:r w:rsidRPr="00375681">
        <w:rPr>
          <w:rFonts w:ascii="Times New Roman" w:hAnsi="Times New Roman"/>
          <w:bCs/>
          <w:sz w:val="24"/>
          <w:szCs w:val="24"/>
          <w:highlight w:val="yellow"/>
        </w:rPr>
        <w:t xml:space="preserve">-Elmalar, ekstra ve 1. sınıf niteliklere sahip olmalıdır. Sofralık olgun etli, tatlı </w:t>
      </w:r>
      <w:r w:rsidRPr="00375681">
        <w:rPr>
          <w:rFonts w:ascii="Times New Roman" w:hAnsi="Times New Roman"/>
          <w:bCs/>
          <w:i/>
          <w:sz w:val="24"/>
          <w:szCs w:val="24"/>
          <w:highlight w:val="yellow"/>
        </w:rPr>
        <w:t>(Amasya, Starking veya Golden</w:t>
      </w:r>
      <w:r w:rsidR="00375681" w:rsidRPr="00375681">
        <w:rPr>
          <w:rFonts w:ascii="Times New Roman" w:hAnsi="Times New Roman"/>
          <w:bCs/>
          <w:i/>
          <w:sz w:val="24"/>
          <w:szCs w:val="24"/>
          <w:highlight w:val="yellow"/>
        </w:rPr>
        <w:t xml:space="preserve">, </w:t>
      </w:r>
      <w:proofErr w:type="spellStart"/>
      <w:r w:rsidR="00375681" w:rsidRPr="00375681">
        <w:rPr>
          <w:rFonts w:ascii="Times New Roman" w:hAnsi="Times New Roman"/>
          <w:bCs/>
          <w:i/>
          <w:sz w:val="24"/>
          <w:szCs w:val="24"/>
          <w:highlight w:val="yellow"/>
        </w:rPr>
        <w:t>Granny</w:t>
      </w:r>
      <w:proofErr w:type="spellEnd"/>
      <w:r w:rsidR="00375681" w:rsidRPr="00375681">
        <w:rPr>
          <w:rFonts w:ascii="Times New Roman" w:hAnsi="Times New Roman"/>
          <w:bCs/>
          <w:i/>
          <w:sz w:val="24"/>
          <w:szCs w:val="24"/>
          <w:highlight w:val="yellow"/>
        </w:rPr>
        <w:t xml:space="preserve"> Smith</w:t>
      </w:r>
      <w:r w:rsidRPr="00375681">
        <w:rPr>
          <w:rFonts w:ascii="Times New Roman" w:hAnsi="Times New Roman"/>
          <w:bCs/>
          <w:i/>
          <w:sz w:val="24"/>
          <w:szCs w:val="24"/>
          <w:highlight w:val="yellow"/>
        </w:rPr>
        <w:t xml:space="preserve">) </w:t>
      </w:r>
      <w:r w:rsidRPr="00375681">
        <w:rPr>
          <w:rFonts w:ascii="Times New Roman" w:hAnsi="Times New Roman"/>
          <w:bCs/>
          <w:sz w:val="24"/>
          <w:szCs w:val="24"/>
          <w:highlight w:val="yellow"/>
        </w:rPr>
        <w:t>olmalıdır.</w:t>
      </w:r>
    </w:p>
    <w:p w14:paraId="33A78BFE" w14:textId="1E2C5CA5" w:rsidR="0082259D" w:rsidRPr="0037568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  <w:highlight w:val="yellow"/>
        </w:rPr>
      </w:pPr>
      <w:r w:rsidRPr="00375681">
        <w:rPr>
          <w:rFonts w:ascii="Times New Roman" w:hAnsi="Times New Roman"/>
          <w:bCs/>
          <w:sz w:val="24"/>
          <w:szCs w:val="24"/>
          <w:highlight w:val="yellow"/>
        </w:rPr>
        <w:t>-Elmalar; kendine has tat ve kokuda sağlam, bütün, taze, diri görünüşlü, temiz</w:t>
      </w:r>
      <w:r w:rsidRPr="00375681">
        <w:rPr>
          <w:rFonts w:ascii="Times New Roman" w:hAnsi="Times New Roman"/>
          <w:sz w:val="24"/>
          <w:szCs w:val="24"/>
          <w:highlight w:val="yellow"/>
        </w:rPr>
        <w:t xml:space="preserve"> ve türüne göre doğal rengini, şeklini almış, ince kabuklu, sulu</w:t>
      </w:r>
      <w:r w:rsidRPr="00375681">
        <w:rPr>
          <w:rFonts w:ascii="Times New Roman" w:hAnsi="Times New Roman"/>
          <w:bCs/>
          <w:sz w:val="24"/>
          <w:szCs w:val="24"/>
          <w:highlight w:val="yellow"/>
        </w:rPr>
        <w:t xml:space="preserve"> ve sert olmalıdır. Adet ağırlığı </w:t>
      </w:r>
      <w:r w:rsidR="00375681" w:rsidRPr="00375681">
        <w:rPr>
          <w:rFonts w:ascii="Times New Roman" w:hAnsi="Times New Roman"/>
          <w:bCs/>
          <w:sz w:val="24"/>
          <w:szCs w:val="24"/>
          <w:highlight w:val="yellow"/>
        </w:rPr>
        <w:t xml:space="preserve">en az </w:t>
      </w:r>
      <w:r w:rsidR="00375681" w:rsidRPr="00375681">
        <w:rPr>
          <w:rFonts w:ascii="Times New Roman" w:hAnsi="Times New Roman"/>
          <w:b/>
          <w:bCs/>
          <w:sz w:val="24"/>
          <w:szCs w:val="24"/>
          <w:highlight w:val="yellow"/>
        </w:rPr>
        <w:t>130</w:t>
      </w:r>
      <w:r w:rsidRPr="00375681">
        <w:rPr>
          <w:rFonts w:ascii="Times New Roman" w:hAnsi="Times New Roman"/>
          <w:bCs/>
          <w:sz w:val="24"/>
          <w:szCs w:val="24"/>
          <w:highlight w:val="yellow"/>
        </w:rPr>
        <w:t xml:space="preserve"> gram ve arasında olmalıdır.</w:t>
      </w:r>
    </w:p>
    <w:p w14:paraId="3DB26F68" w14:textId="77777777" w:rsidR="0082259D" w:rsidRPr="0037568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  <w:highlight w:val="yellow"/>
        </w:rPr>
      </w:pPr>
      <w:r w:rsidRPr="00375681">
        <w:rPr>
          <w:rFonts w:ascii="Times New Roman" w:hAnsi="Times New Roman"/>
          <w:bCs/>
          <w:sz w:val="24"/>
          <w:szCs w:val="24"/>
          <w:highlight w:val="yellow"/>
        </w:rPr>
        <w:t>-Elmalar; don zararına uğramamış olmalı, gözle görülebilir yabancı madde, anormal dış nem, yabancı koku ve tat içermemelidir. Üzerinde kimyasal gübre ve ilaç kalıntıları bulunmamalıdır. Meyve suyunu kaybetmemiş olmalıdır.</w:t>
      </w:r>
    </w:p>
    <w:p w14:paraId="0168C459" w14:textId="77777777" w:rsidR="0082259D" w:rsidRPr="0037568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375681">
        <w:rPr>
          <w:rFonts w:ascii="Times New Roman" w:hAnsi="Times New Roman"/>
          <w:bCs/>
          <w:sz w:val="24"/>
          <w:szCs w:val="24"/>
          <w:highlight w:val="yellow"/>
        </w:rPr>
        <w:t xml:space="preserve">-Elmalar; </w:t>
      </w:r>
      <w:r w:rsidRPr="00375681">
        <w:rPr>
          <w:rFonts w:ascii="Times New Roman" w:hAnsi="Times New Roman"/>
          <w:sz w:val="24"/>
          <w:szCs w:val="24"/>
          <w:highlight w:val="yellow"/>
        </w:rPr>
        <w:t xml:space="preserve">küflenmiş, unlu, ezik, çürük, kesilmiş, kurumuş, çamurlu, topraklı, kurtlu, kurt </w:t>
      </w:r>
      <w:proofErr w:type="spellStart"/>
      <w:r w:rsidRPr="00375681">
        <w:rPr>
          <w:rFonts w:ascii="Times New Roman" w:hAnsi="Times New Roman"/>
          <w:sz w:val="24"/>
          <w:szCs w:val="24"/>
          <w:highlight w:val="yellow"/>
        </w:rPr>
        <w:t>yenikli</w:t>
      </w:r>
      <w:proofErr w:type="spellEnd"/>
      <w:r w:rsidRPr="00375681">
        <w:rPr>
          <w:rFonts w:ascii="Times New Roman" w:hAnsi="Times New Roman"/>
          <w:sz w:val="24"/>
          <w:szCs w:val="24"/>
          <w:highlight w:val="yellow"/>
        </w:rPr>
        <w:t xml:space="preserve"> olmamalıdır. </w:t>
      </w:r>
      <w:r w:rsidRPr="00375681">
        <w:rPr>
          <w:rFonts w:ascii="Times New Roman" w:hAnsi="Times New Roman"/>
          <w:bCs/>
          <w:sz w:val="24"/>
          <w:szCs w:val="24"/>
          <w:highlight w:val="yellow"/>
        </w:rPr>
        <w:t xml:space="preserve">Şekil bozukluğu, renk bozukluğu, kalın kabuk bulunmamalıdır </w:t>
      </w:r>
    </w:p>
    <w:p w14:paraId="2B413C76" w14:textId="77777777" w:rsidR="0082259D" w:rsidRPr="0037568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  <w:highlight w:val="yellow"/>
        </w:rPr>
      </w:pPr>
      <w:r w:rsidRPr="00375681">
        <w:rPr>
          <w:rFonts w:ascii="Times New Roman" w:hAnsi="Times New Roman"/>
          <w:bCs/>
          <w:sz w:val="24"/>
          <w:szCs w:val="24"/>
          <w:highlight w:val="yellow"/>
        </w:rPr>
        <w:t xml:space="preserve">-Elmalar ambalajlar içerisinde üst üste </w:t>
      </w:r>
      <w:r w:rsidRPr="00375681">
        <w:rPr>
          <w:rFonts w:ascii="Times New Roman" w:hAnsi="Times New Roman"/>
          <w:sz w:val="24"/>
          <w:szCs w:val="24"/>
          <w:highlight w:val="yellow"/>
        </w:rPr>
        <w:t>dizili veya dökme olarak yerleştirilmiş olmalıdır.</w:t>
      </w:r>
    </w:p>
    <w:p w14:paraId="00B94234" w14:textId="1DFD50AF" w:rsidR="0082259D" w:rsidRPr="0037568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  <w:highlight w:val="yellow"/>
        </w:rPr>
      </w:pPr>
      <w:r w:rsidRPr="00375681">
        <w:rPr>
          <w:rFonts w:ascii="Times New Roman" w:hAnsi="Times New Roman"/>
          <w:bCs/>
          <w:sz w:val="24"/>
          <w:szCs w:val="24"/>
          <w:highlight w:val="yellow"/>
        </w:rPr>
        <w:t>-Teslim edilen partideki elmalar çeşit, tip, sınıf, olgunluk, renk, boy ve orijin bakımından tek bir örnek olmalıdır.</w:t>
      </w:r>
    </w:p>
    <w:p w14:paraId="1A0D0C1D" w14:textId="01967367" w:rsidR="00B35182" w:rsidRPr="00375681" w:rsidRDefault="00B35182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  <w:highlight w:val="yellow"/>
        </w:rPr>
      </w:pPr>
    </w:p>
    <w:p w14:paraId="1D8C2AB9" w14:textId="09AB8A79" w:rsidR="00B35182" w:rsidRDefault="00B35182" w:rsidP="00B35182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375681">
        <w:rPr>
          <w:rFonts w:ascii="Times New Roman" w:hAnsi="Times New Roman"/>
          <w:sz w:val="24"/>
          <w:szCs w:val="24"/>
          <w:highlight w:val="yellow"/>
        </w:rPr>
        <w:t>örnek</w:t>
      </w:r>
      <w:proofErr w:type="gramEnd"/>
      <w:r w:rsidRPr="00375681">
        <w:rPr>
          <w:rFonts w:ascii="Times New Roman" w:hAnsi="Times New Roman"/>
          <w:sz w:val="24"/>
          <w:szCs w:val="24"/>
          <w:highlight w:val="yellow"/>
        </w:rPr>
        <w:t xml:space="preserve"> olmalıdır.</w:t>
      </w:r>
    </w:p>
    <w:p w14:paraId="254FAF22" w14:textId="77777777" w:rsidR="00B35182" w:rsidRPr="00F270C3" w:rsidRDefault="00B35182" w:rsidP="00B35182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12B5C125" w14:textId="77777777" w:rsidR="0082259D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highlight w:val="green"/>
        </w:rPr>
      </w:pPr>
    </w:p>
    <w:p w14:paraId="3AFA2F8F" w14:textId="7C2DA445" w:rsidR="0082259D" w:rsidRPr="00790837" w:rsidRDefault="00375681" w:rsidP="008225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lastRenderedPageBreak/>
        <w:t>3</w:t>
      </w:r>
      <w:r w:rsidR="0082259D" w:rsidRPr="009503CE">
        <w:rPr>
          <w:rFonts w:ascii="Times New Roman" w:hAnsi="Times New Roman"/>
          <w:b/>
          <w:sz w:val="24"/>
          <w:szCs w:val="24"/>
          <w:highlight w:val="yellow"/>
        </w:rPr>
        <w:t>--MANDALİNA:</w:t>
      </w:r>
    </w:p>
    <w:p w14:paraId="2AFF44C3" w14:textId="31720480" w:rsidR="0082259D" w:rsidRPr="007E7FCF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b/>
          <w:bCs/>
          <w:szCs w:val="24"/>
        </w:rPr>
      </w:pPr>
      <w:r w:rsidRPr="006144E8">
        <w:rPr>
          <w:noProof/>
        </w:rPr>
        <w:drawing>
          <wp:inline distT="0" distB="0" distL="0" distR="0" wp14:anchorId="49077512" wp14:editId="24DF9C0A">
            <wp:extent cx="1800225" cy="895350"/>
            <wp:effectExtent l="0" t="0" r="9525" b="0"/>
            <wp:docPr id="28" name="Resim 28" descr="MANDALİNA KASADA ile ilgili görsel sonuc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2" descr="MANDALİNA KASADA ile ilgili görsel sonucu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FCF">
        <w:rPr>
          <w:noProof/>
        </w:rPr>
        <w:t xml:space="preserve"> </w:t>
      </w:r>
      <w:r w:rsidRPr="006144E8">
        <w:rPr>
          <w:noProof/>
        </w:rPr>
        <w:drawing>
          <wp:inline distT="0" distB="0" distL="0" distR="0" wp14:anchorId="3E23037D" wp14:editId="6101A75C">
            <wp:extent cx="1800225" cy="895350"/>
            <wp:effectExtent l="0" t="0" r="9525" b="0"/>
            <wp:docPr id="27" name="Resim 27" descr="KASADA PORTAKAL ile ilgili görsel sonuc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3" descr="KASADA PORTAKAL ile ilgili görsel sonucu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DAF14" w14:textId="77777777" w:rsidR="0082259D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28325B9F" w14:textId="57E561AD" w:rsidR="0082259D" w:rsidRPr="0037568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/>
          <w:bCs/>
          <w:i/>
          <w:sz w:val="24"/>
          <w:szCs w:val="24"/>
        </w:rPr>
      </w:pPr>
      <w:r w:rsidRPr="000A2D51">
        <w:rPr>
          <w:rFonts w:ascii="Times New Roman" w:hAnsi="Times New Roman"/>
          <w:bCs/>
          <w:sz w:val="24"/>
          <w:szCs w:val="24"/>
        </w:rPr>
        <w:t xml:space="preserve">-Mandalinalar, ekstra ve 1. sınıf niteliklere sahip olmalıdır. </w:t>
      </w:r>
      <w:r w:rsidR="00375681" w:rsidRPr="00375681">
        <w:rPr>
          <w:rFonts w:ascii="Times New Roman" w:hAnsi="Times New Roman"/>
          <w:b/>
          <w:bCs/>
          <w:i/>
          <w:sz w:val="24"/>
          <w:szCs w:val="24"/>
        </w:rPr>
        <w:t>(Satsuma veya Nova)</w:t>
      </w:r>
    </w:p>
    <w:p w14:paraId="2EF1B5EF" w14:textId="77777777" w:rsidR="0082259D" w:rsidRPr="000A2D5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0A2D51">
        <w:rPr>
          <w:rFonts w:ascii="Times New Roman" w:hAnsi="Times New Roman"/>
          <w:bCs/>
          <w:sz w:val="24"/>
          <w:szCs w:val="24"/>
        </w:rPr>
        <w:t>-Mandalinalar; kendine has tat ve kokuda sağlam, bütün, taze, diri görünüşlü, temiz</w:t>
      </w:r>
      <w:r w:rsidRPr="000A2D51">
        <w:rPr>
          <w:rFonts w:ascii="Times New Roman" w:hAnsi="Times New Roman"/>
          <w:sz w:val="24"/>
          <w:szCs w:val="24"/>
        </w:rPr>
        <w:t xml:space="preserve"> ve doğal rengini ve şeklini almış, ince kabuklu, olgun, tatlı, sulu</w:t>
      </w:r>
      <w:r w:rsidRPr="000A2D51">
        <w:rPr>
          <w:rFonts w:ascii="Times New Roman" w:hAnsi="Times New Roman"/>
          <w:bCs/>
          <w:sz w:val="24"/>
          <w:szCs w:val="24"/>
        </w:rPr>
        <w:t xml:space="preserve"> ve sert olmalıdır. Usare miktarı tane ağırlığının %35’inden az olmamalıdır.</w:t>
      </w:r>
      <w:r w:rsidRPr="000A2D51">
        <w:rPr>
          <w:rFonts w:ascii="Times New Roman" w:hAnsi="Times New Roman"/>
          <w:b/>
          <w:sz w:val="24"/>
          <w:szCs w:val="24"/>
        </w:rPr>
        <w:t xml:space="preserve"> </w:t>
      </w:r>
      <w:r w:rsidRPr="000A2D51">
        <w:rPr>
          <w:rFonts w:ascii="Times New Roman" w:hAnsi="Times New Roman"/>
          <w:sz w:val="24"/>
          <w:szCs w:val="24"/>
        </w:rPr>
        <w:t xml:space="preserve">Kabuğu </w:t>
      </w:r>
      <w:proofErr w:type="spellStart"/>
      <w:r w:rsidRPr="000A2D51">
        <w:rPr>
          <w:rFonts w:ascii="Times New Roman" w:hAnsi="Times New Roman"/>
          <w:sz w:val="24"/>
          <w:szCs w:val="24"/>
        </w:rPr>
        <w:t>havsız</w:t>
      </w:r>
      <w:proofErr w:type="spellEnd"/>
      <w:r w:rsidRPr="000A2D51">
        <w:rPr>
          <w:rFonts w:ascii="Times New Roman" w:hAnsi="Times New Roman"/>
          <w:sz w:val="24"/>
          <w:szCs w:val="24"/>
        </w:rPr>
        <w:t xml:space="preserve">, düzgün olmalıdır. </w:t>
      </w:r>
      <w:proofErr w:type="spellStart"/>
      <w:r w:rsidRPr="000A2D51">
        <w:rPr>
          <w:rFonts w:ascii="Times New Roman" w:hAnsi="Times New Roman"/>
          <w:sz w:val="24"/>
          <w:szCs w:val="24"/>
        </w:rPr>
        <w:t>Klementin</w:t>
      </w:r>
      <w:proofErr w:type="spellEnd"/>
      <w:r w:rsidRPr="000A2D51">
        <w:rPr>
          <w:rFonts w:ascii="Times New Roman" w:hAnsi="Times New Roman"/>
          <w:sz w:val="24"/>
          <w:szCs w:val="24"/>
        </w:rPr>
        <w:t xml:space="preserve"> </w:t>
      </w:r>
      <w:r w:rsidRPr="003C3A0D">
        <w:rPr>
          <w:rFonts w:ascii="Times New Roman" w:hAnsi="Times New Roman"/>
          <w:i/>
          <w:sz w:val="24"/>
          <w:szCs w:val="24"/>
        </w:rPr>
        <w:t>(Kabuk rengi kırmızımsı ve çekirdeksiz)</w:t>
      </w:r>
      <w:r w:rsidRPr="000A2D51">
        <w:rPr>
          <w:rFonts w:ascii="Times New Roman" w:hAnsi="Times New Roman"/>
          <w:sz w:val="24"/>
          <w:szCs w:val="24"/>
        </w:rPr>
        <w:t xml:space="preserve"> ve Satsuma </w:t>
      </w:r>
      <w:r w:rsidRPr="009E0122">
        <w:rPr>
          <w:rFonts w:ascii="Times New Roman" w:hAnsi="Times New Roman"/>
          <w:i/>
          <w:sz w:val="24"/>
          <w:szCs w:val="24"/>
        </w:rPr>
        <w:t xml:space="preserve">(iri sarı kabuklu, çekirdeksiz) </w:t>
      </w:r>
      <w:r w:rsidRPr="000A2D51">
        <w:rPr>
          <w:rFonts w:ascii="Times New Roman" w:hAnsi="Times New Roman"/>
          <w:sz w:val="24"/>
          <w:szCs w:val="24"/>
        </w:rPr>
        <w:t>mandalinalar olmalıdır.</w:t>
      </w:r>
    </w:p>
    <w:p w14:paraId="09DD5D21" w14:textId="77777777" w:rsidR="0082259D" w:rsidRPr="00191853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0A2D51">
        <w:rPr>
          <w:rFonts w:ascii="Times New Roman" w:hAnsi="Times New Roman"/>
          <w:bCs/>
          <w:sz w:val="24"/>
          <w:szCs w:val="24"/>
        </w:rPr>
        <w:t xml:space="preserve">-Adet ağırlığı </w:t>
      </w:r>
      <w:r w:rsidRPr="000A2D51">
        <w:rPr>
          <w:rFonts w:ascii="Times New Roman" w:hAnsi="Times New Roman"/>
          <w:b/>
          <w:bCs/>
          <w:sz w:val="24"/>
          <w:szCs w:val="24"/>
        </w:rPr>
        <w:t>100-125</w:t>
      </w:r>
      <w:r w:rsidRPr="000A2D51">
        <w:rPr>
          <w:rFonts w:ascii="Times New Roman" w:hAnsi="Times New Roman"/>
          <w:bCs/>
          <w:sz w:val="24"/>
          <w:szCs w:val="24"/>
        </w:rPr>
        <w:t xml:space="preserve"> gram</w:t>
      </w:r>
      <w:r w:rsidRPr="00191853">
        <w:rPr>
          <w:rFonts w:ascii="Times New Roman" w:hAnsi="Times New Roman"/>
          <w:bCs/>
          <w:sz w:val="24"/>
          <w:szCs w:val="24"/>
        </w:rPr>
        <w:t xml:space="preserve"> ve arasında olmalıdır.</w:t>
      </w:r>
    </w:p>
    <w:p w14:paraId="0C4A8386" w14:textId="77777777" w:rsidR="0082259D" w:rsidRPr="00191853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191853">
        <w:rPr>
          <w:rFonts w:ascii="Times New Roman" w:hAnsi="Times New Roman"/>
          <w:bCs/>
          <w:sz w:val="24"/>
          <w:szCs w:val="24"/>
        </w:rPr>
        <w:t xml:space="preserve">Mandalinalar; don zararına uğramamış olmalı, güneş </w:t>
      </w:r>
      <w:proofErr w:type="spellStart"/>
      <w:r w:rsidRPr="00191853">
        <w:rPr>
          <w:rFonts w:ascii="Times New Roman" w:hAnsi="Times New Roman"/>
          <w:bCs/>
          <w:sz w:val="24"/>
          <w:szCs w:val="24"/>
        </w:rPr>
        <w:t>yanıklı</w:t>
      </w:r>
      <w:proofErr w:type="spellEnd"/>
      <w:r w:rsidRPr="00191853">
        <w:rPr>
          <w:rFonts w:ascii="Times New Roman" w:hAnsi="Times New Roman"/>
          <w:bCs/>
          <w:sz w:val="24"/>
          <w:szCs w:val="24"/>
        </w:rPr>
        <w:t xml:space="preserve"> olmamalı ve gözle görülebilir yabancı madde, anormal dış nem, yabancı koku ve tat içermemelidir. Üzerinde kimyasal gübre ve ilaç kalıntıları bulunmamalıdır. Meyve suyunu kaybetmemiş olmalıdır.</w:t>
      </w:r>
    </w:p>
    <w:p w14:paraId="21A45890" w14:textId="77777777" w:rsidR="0082259D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191853">
        <w:rPr>
          <w:rFonts w:ascii="Times New Roman" w:hAnsi="Times New Roman"/>
          <w:bCs/>
          <w:sz w:val="24"/>
          <w:szCs w:val="24"/>
        </w:rPr>
        <w:t xml:space="preserve">Mandalinalar; </w:t>
      </w:r>
      <w:r w:rsidRPr="00191853">
        <w:rPr>
          <w:rFonts w:ascii="Times New Roman" w:hAnsi="Times New Roman"/>
          <w:sz w:val="24"/>
          <w:szCs w:val="24"/>
        </w:rPr>
        <w:t xml:space="preserve">küflenmiş, ezik, çürük, kesilmiş, çok çekirdekli, kurumuş, çamurlu, topraklı, kurtlu, kurt </w:t>
      </w:r>
      <w:proofErr w:type="spellStart"/>
      <w:r w:rsidRPr="00191853">
        <w:rPr>
          <w:rFonts w:ascii="Times New Roman" w:hAnsi="Times New Roman"/>
          <w:sz w:val="24"/>
          <w:szCs w:val="24"/>
        </w:rPr>
        <w:t>yenikli</w:t>
      </w:r>
      <w:proofErr w:type="spellEnd"/>
      <w:r w:rsidRPr="00191853">
        <w:rPr>
          <w:rFonts w:ascii="Times New Roman" w:hAnsi="Times New Roman"/>
          <w:sz w:val="24"/>
          <w:szCs w:val="24"/>
        </w:rPr>
        <w:t xml:space="preserve"> olmamalıdır. </w:t>
      </w:r>
      <w:r w:rsidRPr="00191853">
        <w:rPr>
          <w:rFonts w:ascii="Times New Roman" w:hAnsi="Times New Roman"/>
          <w:bCs/>
          <w:sz w:val="24"/>
          <w:szCs w:val="24"/>
        </w:rPr>
        <w:t>Şekil bozukluğu, renk bozukluğu, kaba, kalın kabuk bulunmamalıdır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8E65E96" w14:textId="77777777" w:rsidR="0082259D" w:rsidRPr="00191853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191853">
        <w:rPr>
          <w:rFonts w:ascii="Times New Roman" w:hAnsi="Times New Roman"/>
          <w:bCs/>
          <w:sz w:val="24"/>
          <w:szCs w:val="24"/>
        </w:rPr>
        <w:t>Mandalinaların sapları silme kesilmiş olmalıdır.</w:t>
      </w:r>
    </w:p>
    <w:p w14:paraId="78C764E6" w14:textId="77777777" w:rsidR="0082259D" w:rsidRPr="00191853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191853">
        <w:rPr>
          <w:rFonts w:ascii="Times New Roman" w:hAnsi="Times New Roman"/>
          <w:bCs/>
          <w:sz w:val="24"/>
          <w:szCs w:val="24"/>
        </w:rPr>
        <w:t xml:space="preserve">Mandalinalar ambalajlar içerisine </w:t>
      </w:r>
      <w:r w:rsidRPr="00191853">
        <w:rPr>
          <w:rFonts w:ascii="Times New Roman" w:hAnsi="Times New Roman"/>
          <w:sz w:val="24"/>
          <w:szCs w:val="24"/>
        </w:rPr>
        <w:t>diyagonal şekilde dizili olarak yerleştirilmiş olmalıdır.</w:t>
      </w:r>
    </w:p>
    <w:p w14:paraId="1476C58A" w14:textId="77777777" w:rsidR="0082259D" w:rsidRPr="00191853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191853">
        <w:rPr>
          <w:rFonts w:ascii="Times New Roman" w:hAnsi="Times New Roman"/>
          <w:bCs/>
          <w:sz w:val="24"/>
          <w:szCs w:val="24"/>
        </w:rPr>
        <w:t>Teslim edilen partideki mandalinalar çeşit, tip, sınıf, olgunluk, renk, boy ve orijin bakımından tek bir örnek olmalıdır.</w:t>
      </w:r>
    </w:p>
    <w:p w14:paraId="2B850DE2" w14:textId="77777777" w:rsidR="0082259D" w:rsidRDefault="0082259D" w:rsidP="0082259D">
      <w:pPr>
        <w:spacing w:after="0" w:line="240" w:lineRule="auto"/>
        <w:rPr>
          <w:b/>
          <w:highlight w:val="green"/>
        </w:rPr>
      </w:pPr>
    </w:p>
    <w:p w14:paraId="4195D397" w14:textId="77777777" w:rsidR="0082259D" w:rsidRDefault="0082259D" w:rsidP="0082259D">
      <w:pPr>
        <w:spacing w:after="0" w:line="240" w:lineRule="auto"/>
        <w:jc w:val="both"/>
        <w:rPr>
          <w:bCs/>
          <w:i/>
          <w:color w:val="FF0000"/>
          <w:szCs w:val="24"/>
          <w:highlight w:val="green"/>
          <w:u w:val="single"/>
        </w:rPr>
      </w:pPr>
    </w:p>
    <w:p w14:paraId="2BE331A8" w14:textId="15777BEB" w:rsidR="0082259D" w:rsidRPr="009868A9" w:rsidRDefault="00375681" w:rsidP="008225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highlight w:val="yellow"/>
        </w:rPr>
        <w:t>4</w:t>
      </w:r>
      <w:r w:rsidR="0082259D" w:rsidRPr="00D41D3D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-MUZ </w:t>
      </w:r>
      <w:r w:rsidR="0082259D" w:rsidRPr="00D41D3D">
        <w:rPr>
          <w:rFonts w:ascii="Times New Roman" w:hAnsi="Times New Roman"/>
          <w:b/>
          <w:bCs/>
          <w:i/>
          <w:sz w:val="24"/>
          <w:szCs w:val="24"/>
          <w:highlight w:val="yellow"/>
        </w:rPr>
        <w:t>(YERLİ/ANAMUR)</w:t>
      </w:r>
      <w:r w:rsidR="0082259D" w:rsidRPr="00D41D3D">
        <w:rPr>
          <w:rFonts w:ascii="Times New Roman" w:hAnsi="Times New Roman"/>
          <w:b/>
          <w:bCs/>
          <w:sz w:val="24"/>
          <w:szCs w:val="24"/>
          <w:highlight w:val="yellow"/>
        </w:rPr>
        <w:t>:</w:t>
      </w:r>
    </w:p>
    <w:p w14:paraId="45F4BFCA" w14:textId="1155E518" w:rsidR="0082259D" w:rsidRPr="0035676C" w:rsidRDefault="0082259D" w:rsidP="0082259D">
      <w:pPr>
        <w:spacing w:after="0" w:line="240" w:lineRule="auto"/>
        <w:ind w:left="426"/>
        <w:jc w:val="both"/>
        <w:rPr>
          <w:noProof/>
          <w:color w:val="FF0000"/>
        </w:rPr>
      </w:pPr>
      <w:r w:rsidRPr="0035676C">
        <w:rPr>
          <w:noProof/>
          <w:color w:val="FF0000"/>
        </w:rPr>
        <w:t xml:space="preserve"> </w:t>
      </w:r>
      <w:r w:rsidRPr="00912C3D">
        <w:rPr>
          <w:noProof/>
          <w:color w:val="FF0000"/>
        </w:rPr>
        <w:drawing>
          <wp:inline distT="0" distB="0" distL="0" distR="0" wp14:anchorId="05D61429" wp14:editId="3CA49787">
            <wp:extent cx="1800225" cy="904875"/>
            <wp:effectExtent l="0" t="0" r="9525" b="9525"/>
            <wp:docPr id="22" name="Resim 22" descr="C:\Users\User\Desktop\Muz-Yerli-Anamur-Kg-052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1" descr="C:\Users\User\Desktop\Muz-Yerli-Anamur-Kg-0522.png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76C">
        <w:rPr>
          <w:noProof/>
          <w:color w:val="FF0000"/>
        </w:rPr>
        <w:t xml:space="preserve"> </w:t>
      </w:r>
      <w:r w:rsidRPr="00912C3D">
        <w:rPr>
          <w:noProof/>
          <w:color w:val="FF0000"/>
        </w:rPr>
        <w:drawing>
          <wp:inline distT="0" distB="0" distL="0" distR="0" wp14:anchorId="00D0127C" wp14:editId="5C15BD91">
            <wp:extent cx="1800225" cy="895350"/>
            <wp:effectExtent l="0" t="0" r="9525" b="0"/>
            <wp:docPr id="21" name="Resim 21" descr="C:\Users\User\Desktop\resized_f5adf-A414706_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22" descr="C:\Users\User\Desktop\resized_f5adf-A414706_01.jpg"/>
                    <pic:cNvPicPr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E8657" w14:textId="77777777" w:rsidR="0082259D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0024AF45" w14:textId="199D9A25" w:rsidR="0082259D" w:rsidRPr="00C657D4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C657D4">
        <w:rPr>
          <w:rFonts w:ascii="Times New Roman" w:hAnsi="Times New Roman"/>
          <w:bCs/>
          <w:sz w:val="24"/>
          <w:szCs w:val="24"/>
        </w:rPr>
        <w:t xml:space="preserve">Muzlar, ekstra ve 1. sınıf niteliklere sahip olmalıdır. </w:t>
      </w:r>
      <w:r w:rsidR="00375681" w:rsidRPr="00375681">
        <w:rPr>
          <w:rFonts w:ascii="Times New Roman" w:hAnsi="Times New Roman"/>
          <w:bCs/>
          <w:i/>
          <w:sz w:val="24"/>
          <w:szCs w:val="24"/>
        </w:rPr>
        <w:t>(Anamur )</w:t>
      </w:r>
    </w:p>
    <w:p w14:paraId="1A64A09E" w14:textId="77777777" w:rsidR="0082259D" w:rsidRPr="00C657D4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C657D4">
        <w:rPr>
          <w:rFonts w:ascii="Times New Roman" w:hAnsi="Times New Roman"/>
          <w:bCs/>
          <w:sz w:val="24"/>
          <w:szCs w:val="24"/>
        </w:rPr>
        <w:t>Muzlar; kendine has tat ve kokuda, olgun, sağlam, bütün, taze görünüşlü, temiz</w:t>
      </w:r>
      <w:r w:rsidRPr="00C657D4">
        <w:rPr>
          <w:rFonts w:ascii="Times New Roman" w:hAnsi="Times New Roman"/>
          <w:sz w:val="24"/>
          <w:szCs w:val="24"/>
        </w:rPr>
        <w:t xml:space="preserve"> ve türüne göre doğal rengini, şeklini almış </w:t>
      </w:r>
      <w:r w:rsidRPr="00C657D4">
        <w:rPr>
          <w:rFonts w:ascii="Times New Roman" w:hAnsi="Times New Roman"/>
          <w:bCs/>
          <w:sz w:val="24"/>
          <w:szCs w:val="24"/>
        </w:rPr>
        <w:t xml:space="preserve">olmalıdır. </w:t>
      </w:r>
    </w:p>
    <w:p w14:paraId="217289DF" w14:textId="77777777" w:rsidR="0082259D" w:rsidRPr="00C657D4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C657D4">
        <w:rPr>
          <w:rFonts w:ascii="Times New Roman" w:hAnsi="Times New Roman"/>
          <w:bCs/>
          <w:sz w:val="24"/>
          <w:szCs w:val="24"/>
        </w:rPr>
        <w:t xml:space="preserve">Muzlar; don zararına uğramamış olmalı, gözle görülebilir yabancı madde, anormal dış nem, yabancı koku ve tat içermemelidir. Üzerinde kimyasal gübre ve ilaç kalıntıları bulunmamalıdır. </w:t>
      </w:r>
    </w:p>
    <w:p w14:paraId="421FE1E5" w14:textId="77777777" w:rsidR="0082259D" w:rsidRPr="00C657D4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C657D4">
        <w:rPr>
          <w:rFonts w:ascii="Times New Roman" w:hAnsi="Times New Roman"/>
          <w:bCs/>
          <w:sz w:val="24"/>
          <w:szCs w:val="24"/>
        </w:rPr>
        <w:t xml:space="preserve">Muzlar; </w:t>
      </w:r>
      <w:r w:rsidRPr="00C657D4">
        <w:rPr>
          <w:rFonts w:ascii="Times New Roman" w:hAnsi="Times New Roman"/>
          <w:sz w:val="24"/>
          <w:szCs w:val="24"/>
        </w:rPr>
        <w:t xml:space="preserve">küflenmiş, ezik, çürük, kesilmiş, çamurlu, topraklı, kurtlu, kurt </w:t>
      </w:r>
      <w:proofErr w:type="spellStart"/>
      <w:r w:rsidRPr="00C657D4">
        <w:rPr>
          <w:rFonts w:ascii="Times New Roman" w:hAnsi="Times New Roman"/>
          <w:sz w:val="24"/>
          <w:szCs w:val="24"/>
        </w:rPr>
        <w:t>yenikli</w:t>
      </w:r>
      <w:proofErr w:type="spellEnd"/>
      <w:r w:rsidRPr="00C657D4">
        <w:rPr>
          <w:rFonts w:ascii="Times New Roman" w:hAnsi="Times New Roman"/>
          <w:sz w:val="24"/>
          <w:szCs w:val="24"/>
        </w:rPr>
        <w:t xml:space="preserve"> olmamalıdır. </w:t>
      </w:r>
      <w:r w:rsidRPr="00C657D4">
        <w:rPr>
          <w:rFonts w:ascii="Times New Roman" w:hAnsi="Times New Roman"/>
          <w:bCs/>
          <w:sz w:val="24"/>
          <w:szCs w:val="24"/>
        </w:rPr>
        <w:t>Şekil bozukluğu, renk bozukluğu bulunmamalıdır.</w:t>
      </w:r>
    </w:p>
    <w:p w14:paraId="5C29EED9" w14:textId="77777777" w:rsidR="0082259D" w:rsidRPr="00C657D4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-Adet ağırlığı </w:t>
      </w:r>
      <w:r w:rsidRPr="00BD65C0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00</w:t>
      </w:r>
      <w:r w:rsidRPr="00BD65C0">
        <w:rPr>
          <w:rFonts w:ascii="Times New Roman" w:hAnsi="Times New Roman"/>
          <w:b/>
          <w:bCs/>
          <w:sz w:val="24"/>
          <w:szCs w:val="24"/>
        </w:rPr>
        <w:t xml:space="preserve">-160 </w:t>
      </w:r>
      <w:r w:rsidRPr="00C657D4">
        <w:rPr>
          <w:rFonts w:ascii="Times New Roman" w:hAnsi="Times New Roman"/>
          <w:bCs/>
          <w:sz w:val="24"/>
          <w:szCs w:val="24"/>
        </w:rPr>
        <w:t>gram ve arasında olmalıdır.</w:t>
      </w:r>
    </w:p>
    <w:p w14:paraId="4FBCE0CF" w14:textId="77777777" w:rsidR="0082259D" w:rsidRPr="00C657D4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C657D4">
        <w:rPr>
          <w:rFonts w:ascii="Times New Roman" w:hAnsi="Times New Roman"/>
          <w:bCs/>
          <w:sz w:val="24"/>
          <w:szCs w:val="24"/>
        </w:rPr>
        <w:t xml:space="preserve">Muzlar ambalajlar içerisinde </w:t>
      </w:r>
      <w:r w:rsidRPr="00C657D4">
        <w:rPr>
          <w:rFonts w:ascii="Times New Roman" w:hAnsi="Times New Roman"/>
          <w:sz w:val="24"/>
          <w:szCs w:val="24"/>
        </w:rPr>
        <w:t>üst üste dizili olarak yerleştirilmiş olmalıdır.</w:t>
      </w:r>
    </w:p>
    <w:p w14:paraId="1C094735" w14:textId="77777777" w:rsidR="0082259D" w:rsidRPr="00C657D4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C657D4">
        <w:rPr>
          <w:rFonts w:ascii="Times New Roman" w:hAnsi="Times New Roman"/>
          <w:bCs/>
          <w:sz w:val="24"/>
          <w:szCs w:val="24"/>
        </w:rPr>
        <w:t>Teslim edilen partideki muzlar çeşit, tip, sınıf, olgunluk, renk, boy ve orijin bakımından tek bir örnek olmalıdır.</w:t>
      </w:r>
    </w:p>
    <w:p w14:paraId="0FDDC018" w14:textId="569D3A5E" w:rsidR="0082259D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  <w:highlight w:val="green"/>
        </w:rPr>
      </w:pPr>
    </w:p>
    <w:p w14:paraId="68D50069" w14:textId="4E7DBB4C" w:rsidR="00375681" w:rsidRDefault="00375681" w:rsidP="008225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  <w:highlight w:val="green"/>
        </w:rPr>
      </w:pPr>
    </w:p>
    <w:p w14:paraId="488735D0" w14:textId="0628594A" w:rsidR="00375681" w:rsidRDefault="00375681" w:rsidP="008225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  <w:highlight w:val="green"/>
        </w:rPr>
      </w:pPr>
    </w:p>
    <w:p w14:paraId="54F60E80" w14:textId="7E971B30" w:rsidR="00375681" w:rsidRDefault="00375681" w:rsidP="008225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  <w:highlight w:val="green"/>
        </w:rPr>
      </w:pPr>
    </w:p>
    <w:p w14:paraId="05FB06B6" w14:textId="0A3D3AC7" w:rsidR="00375681" w:rsidRDefault="00375681" w:rsidP="008225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  <w:highlight w:val="green"/>
        </w:rPr>
      </w:pPr>
    </w:p>
    <w:p w14:paraId="6A04A2C8" w14:textId="77777777" w:rsidR="00375681" w:rsidRDefault="00375681" w:rsidP="008225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szCs w:val="24"/>
          <w:highlight w:val="green"/>
        </w:rPr>
      </w:pPr>
    </w:p>
    <w:p w14:paraId="3C58E75D" w14:textId="77777777" w:rsidR="0082259D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b/>
        </w:rPr>
      </w:pPr>
    </w:p>
    <w:p w14:paraId="39B09DEC" w14:textId="5FAB347E" w:rsidR="0082259D" w:rsidRPr="00232EF8" w:rsidRDefault="00375681" w:rsidP="008225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highlight w:val="yellow"/>
        </w:rPr>
        <w:lastRenderedPageBreak/>
        <w:t>5</w:t>
      </w:r>
      <w:r w:rsidR="0082259D" w:rsidRPr="00E23697">
        <w:rPr>
          <w:rFonts w:ascii="Times New Roman" w:hAnsi="Times New Roman"/>
          <w:b/>
          <w:sz w:val="24"/>
          <w:highlight w:val="yellow"/>
        </w:rPr>
        <w:t>-PORTAKAL:</w:t>
      </w:r>
    </w:p>
    <w:p w14:paraId="47A736FC" w14:textId="34B7913A" w:rsidR="0082259D" w:rsidRPr="004173EA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noProof/>
        </w:rPr>
      </w:pPr>
      <w:r w:rsidRPr="006144E8">
        <w:rPr>
          <w:noProof/>
        </w:rPr>
        <w:drawing>
          <wp:inline distT="0" distB="0" distL="0" distR="0" wp14:anchorId="2AD22FA2" wp14:editId="701D7251">
            <wp:extent cx="1800225" cy="895350"/>
            <wp:effectExtent l="0" t="0" r="9525" b="0"/>
            <wp:docPr id="11" name="Resim 11" descr="KASADA PORTAKAL ile ilgili görsel sonuc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4" descr="KASADA PORTAKAL ile ilgili görsel sonucu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3EA">
        <w:rPr>
          <w:noProof/>
        </w:rPr>
        <w:t xml:space="preserve"> </w:t>
      </w:r>
      <w:r w:rsidRPr="006144E8">
        <w:rPr>
          <w:noProof/>
        </w:rPr>
        <w:drawing>
          <wp:inline distT="0" distB="0" distL="0" distR="0" wp14:anchorId="5C7A2202" wp14:editId="1D122160">
            <wp:extent cx="1800225" cy="895350"/>
            <wp:effectExtent l="0" t="0" r="9525" b="0"/>
            <wp:docPr id="10" name="Resim 10" descr="İlgili resi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5" descr="İlgili resim"/>
                    <pic:cNvPicPr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529A0" w14:textId="77777777" w:rsidR="0082259D" w:rsidRDefault="0082259D" w:rsidP="0082259D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7C4AD549" w14:textId="77777777" w:rsidR="0082259D" w:rsidRPr="00DB2CDA" w:rsidRDefault="0082259D" w:rsidP="0082259D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DB2CDA">
        <w:rPr>
          <w:rFonts w:ascii="Times New Roman" w:hAnsi="Times New Roman"/>
          <w:bCs/>
          <w:sz w:val="24"/>
          <w:szCs w:val="24"/>
        </w:rPr>
        <w:t>-Portakallar, ekstra ve 1. sınıf niteliklere sahip olmalıdır.</w:t>
      </w:r>
    </w:p>
    <w:p w14:paraId="5DE53C97" w14:textId="5692BE59" w:rsidR="0082259D" w:rsidRPr="00DB2CDA" w:rsidRDefault="0082259D" w:rsidP="0082259D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DB2CDA">
        <w:rPr>
          <w:rFonts w:ascii="Times New Roman" w:hAnsi="Times New Roman"/>
          <w:bCs/>
          <w:sz w:val="24"/>
          <w:szCs w:val="24"/>
        </w:rPr>
        <w:t xml:space="preserve">-Sofralık dolgun etli, tatlı </w:t>
      </w:r>
      <w:r w:rsidRPr="00F46D09">
        <w:rPr>
          <w:rFonts w:ascii="Times New Roman" w:hAnsi="Times New Roman"/>
          <w:bCs/>
          <w:i/>
          <w:sz w:val="24"/>
          <w:szCs w:val="24"/>
        </w:rPr>
        <w:t>(</w:t>
      </w:r>
      <w:r w:rsidR="00375681">
        <w:rPr>
          <w:rFonts w:ascii="Times New Roman" w:hAnsi="Times New Roman"/>
          <w:i/>
          <w:sz w:val="24"/>
          <w:szCs w:val="24"/>
        </w:rPr>
        <w:t xml:space="preserve">Washington veya Valencia </w:t>
      </w:r>
      <w:r w:rsidRPr="00F46D09">
        <w:rPr>
          <w:rFonts w:ascii="Times New Roman" w:hAnsi="Times New Roman"/>
          <w:i/>
          <w:sz w:val="24"/>
          <w:szCs w:val="24"/>
        </w:rPr>
        <w:t>gibi)</w:t>
      </w:r>
      <w:r w:rsidRPr="00DB2CDA">
        <w:rPr>
          <w:rFonts w:ascii="Times New Roman" w:hAnsi="Times New Roman"/>
          <w:sz w:val="24"/>
          <w:szCs w:val="24"/>
        </w:rPr>
        <w:t xml:space="preserve"> portakallardan</w:t>
      </w:r>
      <w:r w:rsidRPr="00DB2CDA">
        <w:rPr>
          <w:rFonts w:ascii="Times New Roman" w:hAnsi="Times New Roman"/>
          <w:bCs/>
          <w:sz w:val="24"/>
          <w:szCs w:val="24"/>
        </w:rPr>
        <w:t xml:space="preserve"> olmalıdır. Portakallar; kendine has tat ve kokuda sağlam, bütün, taze, diri görünüşlü, temiz</w:t>
      </w:r>
      <w:r w:rsidRPr="00DB2CDA">
        <w:rPr>
          <w:rFonts w:ascii="Times New Roman" w:hAnsi="Times New Roman"/>
          <w:sz w:val="24"/>
          <w:szCs w:val="24"/>
        </w:rPr>
        <w:t xml:space="preserve"> ve doğal rengini </w:t>
      </w:r>
      <w:r w:rsidRPr="00F46D09">
        <w:rPr>
          <w:rFonts w:ascii="Times New Roman" w:hAnsi="Times New Roman"/>
          <w:i/>
          <w:sz w:val="24"/>
          <w:szCs w:val="24"/>
        </w:rPr>
        <w:t xml:space="preserve">(turuncu-sarı) </w:t>
      </w:r>
      <w:r w:rsidRPr="00DB2CDA">
        <w:rPr>
          <w:rFonts w:ascii="Times New Roman" w:hAnsi="Times New Roman"/>
          <w:sz w:val="24"/>
          <w:szCs w:val="24"/>
        </w:rPr>
        <w:t>ve şeklini almış, ince kabuklu, sulu</w:t>
      </w:r>
      <w:r w:rsidRPr="00DB2CDA">
        <w:rPr>
          <w:rFonts w:ascii="Times New Roman" w:hAnsi="Times New Roman"/>
          <w:bCs/>
          <w:sz w:val="24"/>
          <w:szCs w:val="24"/>
        </w:rPr>
        <w:t xml:space="preserve"> ve sert olmalıdır. Usare miktarı tane ağırlığının %35’inden az olmamalıdır.</w:t>
      </w:r>
      <w:r w:rsidRPr="00DB2CDA">
        <w:rPr>
          <w:rFonts w:ascii="Times New Roman" w:hAnsi="Times New Roman"/>
          <w:b/>
          <w:sz w:val="24"/>
          <w:szCs w:val="24"/>
        </w:rPr>
        <w:t xml:space="preserve"> </w:t>
      </w:r>
      <w:r w:rsidRPr="00DB2CDA">
        <w:rPr>
          <w:rFonts w:ascii="Times New Roman" w:hAnsi="Times New Roman"/>
          <w:sz w:val="24"/>
          <w:szCs w:val="24"/>
        </w:rPr>
        <w:t xml:space="preserve">Kabuğu </w:t>
      </w:r>
      <w:proofErr w:type="spellStart"/>
      <w:r w:rsidRPr="00DB2CDA">
        <w:rPr>
          <w:rFonts w:ascii="Times New Roman" w:hAnsi="Times New Roman"/>
          <w:sz w:val="24"/>
          <w:szCs w:val="24"/>
        </w:rPr>
        <w:t>havsız</w:t>
      </w:r>
      <w:proofErr w:type="spellEnd"/>
      <w:r w:rsidRPr="00DB2CDA">
        <w:rPr>
          <w:rFonts w:ascii="Times New Roman" w:hAnsi="Times New Roman"/>
          <w:sz w:val="24"/>
          <w:szCs w:val="24"/>
        </w:rPr>
        <w:t>, düzgün olmalıdır.</w:t>
      </w:r>
    </w:p>
    <w:p w14:paraId="3E525C6D" w14:textId="77777777" w:rsidR="0082259D" w:rsidRPr="008122F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DB2CDA">
        <w:rPr>
          <w:rFonts w:ascii="Times New Roman" w:hAnsi="Times New Roman"/>
          <w:bCs/>
          <w:sz w:val="24"/>
          <w:szCs w:val="24"/>
        </w:rPr>
        <w:t>-Adet ağırlığı</w:t>
      </w:r>
      <w:r w:rsidRPr="00DB2CD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250</w:t>
      </w:r>
      <w:r w:rsidRPr="00DB2CDA">
        <w:rPr>
          <w:rFonts w:ascii="Times New Roman" w:hAnsi="Times New Roman"/>
          <w:b/>
          <w:bCs/>
          <w:sz w:val="24"/>
          <w:szCs w:val="24"/>
        </w:rPr>
        <w:t>-350</w:t>
      </w:r>
      <w:r w:rsidRPr="00DB2CDA">
        <w:rPr>
          <w:rFonts w:ascii="Times New Roman" w:hAnsi="Times New Roman"/>
          <w:bCs/>
          <w:sz w:val="24"/>
          <w:szCs w:val="24"/>
        </w:rPr>
        <w:t xml:space="preserve"> gra</w:t>
      </w:r>
      <w:r w:rsidRPr="008122F1">
        <w:rPr>
          <w:rFonts w:ascii="Times New Roman" w:hAnsi="Times New Roman"/>
          <w:bCs/>
          <w:sz w:val="24"/>
          <w:szCs w:val="24"/>
        </w:rPr>
        <w:t>m ve arasında olmalıdır.</w:t>
      </w:r>
    </w:p>
    <w:p w14:paraId="78B086D4" w14:textId="77777777" w:rsidR="0082259D" w:rsidRPr="008122F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8122F1">
        <w:rPr>
          <w:rFonts w:ascii="Times New Roman" w:hAnsi="Times New Roman"/>
          <w:bCs/>
          <w:sz w:val="24"/>
          <w:szCs w:val="24"/>
        </w:rPr>
        <w:t xml:space="preserve">Portakallar; don zararına uğramamış olmalı, güneş </w:t>
      </w:r>
      <w:proofErr w:type="spellStart"/>
      <w:r w:rsidRPr="008122F1">
        <w:rPr>
          <w:rFonts w:ascii="Times New Roman" w:hAnsi="Times New Roman"/>
          <w:bCs/>
          <w:sz w:val="24"/>
          <w:szCs w:val="24"/>
        </w:rPr>
        <w:t>yanıklı</w:t>
      </w:r>
      <w:proofErr w:type="spellEnd"/>
      <w:r w:rsidRPr="008122F1">
        <w:rPr>
          <w:rFonts w:ascii="Times New Roman" w:hAnsi="Times New Roman"/>
          <w:bCs/>
          <w:sz w:val="24"/>
          <w:szCs w:val="24"/>
        </w:rPr>
        <w:t xml:space="preserve"> olmamalı ve gözle görülebilir yabancı madde, anormal dış nem, yabancı koku ve tat içermemelidir. Üzerinde kimyasal gübre ve ilaç kalıntıları bulunmamalıdır. Meyve suyunu kaybetmemiş olmalıdır.</w:t>
      </w:r>
    </w:p>
    <w:p w14:paraId="27316CED" w14:textId="77777777" w:rsidR="0082259D" w:rsidRPr="008122F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8122F1">
        <w:rPr>
          <w:rFonts w:ascii="Times New Roman" w:hAnsi="Times New Roman"/>
          <w:bCs/>
          <w:sz w:val="24"/>
          <w:szCs w:val="24"/>
        </w:rPr>
        <w:t xml:space="preserve">Portakallar; </w:t>
      </w:r>
      <w:r w:rsidRPr="008122F1">
        <w:rPr>
          <w:rFonts w:ascii="Times New Roman" w:hAnsi="Times New Roman"/>
          <w:sz w:val="24"/>
          <w:szCs w:val="24"/>
        </w:rPr>
        <w:t xml:space="preserve">küflenmiş, kof, ezik, çürük, kesilmiş, kurumuş, çamurlu, topraklı, kurtlu, kurt </w:t>
      </w:r>
      <w:proofErr w:type="spellStart"/>
      <w:r w:rsidRPr="008122F1">
        <w:rPr>
          <w:rFonts w:ascii="Times New Roman" w:hAnsi="Times New Roman"/>
          <w:sz w:val="24"/>
          <w:szCs w:val="24"/>
        </w:rPr>
        <w:t>yenikli</w:t>
      </w:r>
      <w:proofErr w:type="spellEnd"/>
      <w:r w:rsidRPr="008122F1">
        <w:rPr>
          <w:rFonts w:ascii="Times New Roman" w:hAnsi="Times New Roman"/>
          <w:sz w:val="24"/>
          <w:szCs w:val="24"/>
        </w:rPr>
        <w:t xml:space="preserve"> olmamalıdır. </w:t>
      </w:r>
      <w:r w:rsidRPr="008122F1">
        <w:rPr>
          <w:rFonts w:ascii="Times New Roman" w:hAnsi="Times New Roman"/>
          <w:bCs/>
          <w:sz w:val="24"/>
          <w:szCs w:val="24"/>
        </w:rPr>
        <w:t>Şekil bozukluğu, renk bozukluğu, kaba, kalın kabuk bulunmamalıdır Portakalların sapları silme kesilmiş olmalıdır.</w:t>
      </w:r>
    </w:p>
    <w:p w14:paraId="2E2C87F5" w14:textId="77777777" w:rsidR="0082259D" w:rsidRPr="008122F1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8122F1">
        <w:rPr>
          <w:rFonts w:ascii="Times New Roman" w:hAnsi="Times New Roman"/>
          <w:bCs/>
          <w:sz w:val="24"/>
          <w:szCs w:val="24"/>
        </w:rPr>
        <w:t xml:space="preserve">Portakallar ambalajlar içerisine </w:t>
      </w:r>
      <w:r w:rsidRPr="008122F1">
        <w:rPr>
          <w:rFonts w:ascii="Times New Roman" w:hAnsi="Times New Roman"/>
          <w:sz w:val="24"/>
          <w:szCs w:val="24"/>
        </w:rPr>
        <w:t>diyagonal şekilde dizili olarak yerleştirilmiş olmalıdır.</w:t>
      </w:r>
    </w:p>
    <w:p w14:paraId="7D687CE5" w14:textId="5DE733A7" w:rsidR="0082259D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8122F1">
        <w:rPr>
          <w:rFonts w:ascii="Times New Roman" w:hAnsi="Times New Roman"/>
          <w:bCs/>
          <w:sz w:val="24"/>
          <w:szCs w:val="24"/>
        </w:rPr>
        <w:t>Teslim edilen partideki portakallar çeşit, tip, sınıf, olgunluk, renk, boy ve orijin bakımından tek bir örnek olmalıdır.</w:t>
      </w:r>
    </w:p>
    <w:p w14:paraId="09B57AB1" w14:textId="77777777" w:rsidR="00375681" w:rsidRDefault="00375681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22307AAC" w14:textId="0C928356" w:rsidR="00375681" w:rsidRPr="00906006" w:rsidRDefault="000E1197" w:rsidP="003756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yellow"/>
        </w:rPr>
        <w:t>6-</w:t>
      </w:r>
      <w:r w:rsidR="00375681" w:rsidRPr="002738C6">
        <w:rPr>
          <w:rFonts w:ascii="Times New Roman" w:hAnsi="Times New Roman"/>
          <w:b/>
          <w:sz w:val="24"/>
          <w:szCs w:val="24"/>
          <w:highlight w:val="yellow"/>
        </w:rPr>
        <w:t xml:space="preserve">TAZE ÜZÜM </w:t>
      </w:r>
      <w:r w:rsidR="00375681" w:rsidRPr="002738C6">
        <w:rPr>
          <w:rFonts w:ascii="Times New Roman" w:hAnsi="Times New Roman"/>
          <w:b/>
          <w:i/>
          <w:sz w:val="24"/>
          <w:szCs w:val="24"/>
          <w:highlight w:val="yellow"/>
        </w:rPr>
        <w:t>(SARI/SİYAH/ÇEKİRDEKSİZ)</w:t>
      </w:r>
      <w:r w:rsidR="00375681" w:rsidRPr="002738C6">
        <w:rPr>
          <w:rFonts w:ascii="Times New Roman" w:hAnsi="Times New Roman"/>
          <w:b/>
          <w:sz w:val="24"/>
          <w:szCs w:val="24"/>
          <w:highlight w:val="yellow"/>
        </w:rPr>
        <w:t>:</w:t>
      </w:r>
    </w:p>
    <w:p w14:paraId="38DECA2A" w14:textId="7D1D08CA" w:rsidR="00375681" w:rsidRPr="004173EA" w:rsidRDefault="00375681" w:rsidP="0037568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noProof/>
        </w:rPr>
      </w:pPr>
      <w:r w:rsidRPr="006144E8">
        <w:rPr>
          <w:noProof/>
        </w:rPr>
        <w:drawing>
          <wp:inline distT="0" distB="0" distL="0" distR="0" wp14:anchorId="4539EC74" wp14:editId="4B9A64E2">
            <wp:extent cx="1800225" cy="895350"/>
            <wp:effectExtent l="0" t="0" r="9525" b="0"/>
            <wp:docPr id="3" name="Resim 3" descr="C:\Users\User\Desktop\ÜZÜM image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32" descr="C:\Users\User\Desktop\ÜZÜM images.jpg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73EA">
        <w:rPr>
          <w:noProof/>
        </w:rPr>
        <w:t xml:space="preserve">  </w:t>
      </w:r>
      <w:r w:rsidRPr="006144E8">
        <w:rPr>
          <w:noProof/>
        </w:rPr>
        <w:drawing>
          <wp:inline distT="0" distB="0" distL="0" distR="0" wp14:anchorId="5A30EE3D" wp14:editId="7A10D721">
            <wp:extent cx="1800225" cy="904875"/>
            <wp:effectExtent l="0" t="0" r="9525" b="9525"/>
            <wp:docPr id="2" name="Resim 2" descr="KASADA TAZE ÜZÜM ile ilgili görsel sonuc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6" descr="KASADA TAZE ÜZÜM ile ilgili görsel sonucu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5FE7124" w14:textId="77777777" w:rsidR="00375681" w:rsidRDefault="00375681" w:rsidP="00375681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1D4761A6" w14:textId="77777777" w:rsidR="00375681" w:rsidRPr="008B29E9" w:rsidRDefault="00375681" w:rsidP="00375681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8B29E9">
        <w:rPr>
          <w:rFonts w:ascii="Times New Roman" w:hAnsi="Times New Roman"/>
          <w:bCs/>
          <w:sz w:val="24"/>
          <w:szCs w:val="24"/>
        </w:rPr>
        <w:t xml:space="preserve">-Üzümler, ekstra ve 1. sınıf niteliklere sahip olmalıdır. </w:t>
      </w:r>
    </w:p>
    <w:p w14:paraId="5679E28A" w14:textId="77777777" w:rsidR="00375681" w:rsidRPr="008B29E9" w:rsidRDefault="00375681" w:rsidP="00375681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8B29E9">
        <w:rPr>
          <w:rFonts w:ascii="Times New Roman" w:hAnsi="Times New Roman"/>
          <w:bCs/>
          <w:sz w:val="24"/>
          <w:szCs w:val="24"/>
        </w:rPr>
        <w:t xml:space="preserve">-Sofralık, olgun etli, salkım halinde, taze, tatlı olmalıdır. Buruk lezzette, kuru ve koruk üzüm -olmamalıdır. </w:t>
      </w:r>
    </w:p>
    <w:p w14:paraId="1CF49BAE" w14:textId="77777777" w:rsidR="00375681" w:rsidRPr="008B29E9" w:rsidRDefault="00375681" w:rsidP="00375681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8B29E9">
        <w:rPr>
          <w:rFonts w:ascii="Times New Roman" w:hAnsi="Times New Roman"/>
          <w:bCs/>
          <w:sz w:val="24"/>
          <w:szCs w:val="24"/>
        </w:rPr>
        <w:t xml:space="preserve">Üzümler, piyasa şartlarında mevcudiyet durumlarına göre Alfons, </w:t>
      </w:r>
      <w:proofErr w:type="spellStart"/>
      <w:r w:rsidRPr="008B29E9">
        <w:rPr>
          <w:rFonts w:ascii="Times New Roman" w:hAnsi="Times New Roman"/>
          <w:bCs/>
          <w:sz w:val="24"/>
          <w:szCs w:val="24"/>
        </w:rPr>
        <w:t>Cardinal</w:t>
      </w:r>
      <w:proofErr w:type="spellEnd"/>
      <w:r w:rsidRPr="008B29E9">
        <w:rPr>
          <w:rFonts w:ascii="Times New Roman" w:hAnsi="Times New Roman"/>
          <w:bCs/>
          <w:sz w:val="24"/>
          <w:szCs w:val="24"/>
        </w:rPr>
        <w:t xml:space="preserve">, Çavuş, Müşküle, </w:t>
      </w:r>
      <w:proofErr w:type="spellStart"/>
      <w:r w:rsidRPr="008B29E9">
        <w:rPr>
          <w:rFonts w:ascii="Times New Roman" w:hAnsi="Times New Roman"/>
          <w:bCs/>
          <w:sz w:val="24"/>
          <w:szCs w:val="24"/>
        </w:rPr>
        <w:t>Razaki</w:t>
      </w:r>
      <w:proofErr w:type="spellEnd"/>
      <w:r w:rsidRPr="008B29E9">
        <w:rPr>
          <w:rFonts w:ascii="Times New Roman" w:hAnsi="Times New Roman"/>
          <w:bCs/>
          <w:sz w:val="24"/>
          <w:szCs w:val="24"/>
        </w:rPr>
        <w:t xml:space="preserve">, -Sultani Çekirdeksiz, Pembe Germe, </w:t>
      </w:r>
      <w:proofErr w:type="spellStart"/>
      <w:r w:rsidRPr="008B29E9">
        <w:rPr>
          <w:rFonts w:ascii="Times New Roman" w:hAnsi="Times New Roman"/>
          <w:bCs/>
          <w:sz w:val="24"/>
          <w:szCs w:val="24"/>
        </w:rPr>
        <w:t>İtalia</w:t>
      </w:r>
      <w:proofErr w:type="spellEnd"/>
      <w:r w:rsidRPr="008B29E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B29E9">
        <w:rPr>
          <w:rFonts w:ascii="Times New Roman" w:hAnsi="Times New Roman"/>
          <w:bCs/>
          <w:sz w:val="24"/>
          <w:szCs w:val="24"/>
        </w:rPr>
        <w:t>Perlette</w:t>
      </w:r>
      <w:proofErr w:type="spellEnd"/>
      <w:r w:rsidRPr="008B29E9">
        <w:rPr>
          <w:rFonts w:ascii="Times New Roman" w:hAnsi="Times New Roman"/>
          <w:bCs/>
          <w:sz w:val="24"/>
          <w:szCs w:val="24"/>
        </w:rPr>
        <w:t xml:space="preserve"> ve Hamburg Misketi gibi standart çeşitlerden herhangi biri olabilir.</w:t>
      </w:r>
    </w:p>
    <w:p w14:paraId="6F0529FD" w14:textId="2B084BFC" w:rsidR="00375681" w:rsidRPr="008B29E9" w:rsidRDefault="00375681" w:rsidP="00375681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8B29E9">
        <w:rPr>
          <w:rFonts w:ascii="Times New Roman" w:hAnsi="Times New Roman"/>
          <w:bCs/>
          <w:sz w:val="24"/>
          <w:szCs w:val="24"/>
        </w:rPr>
        <w:t>-Üzümler, kendine has tat ve kokuda sağlam, bütün, taze, diri görünüşlü, temiz</w:t>
      </w:r>
      <w:r w:rsidRPr="008B29E9">
        <w:rPr>
          <w:rFonts w:ascii="Times New Roman" w:hAnsi="Times New Roman"/>
          <w:sz w:val="24"/>
          <w:szCs w:val="24"/>
        </w:rPr>
        <w:t xml:space="preserve"> ve türüne göre doğal rengini, şeklini almış, ince kabuklu, sulu</w:t>
      </w:r>
      <w:r w:rsidR="000E1197">
        <w:rPr>
          <w:rFonts w:ascii="Times New Roman" w:hAnsi="Times New Roman"/>
          <w:sz w:val="24"/>
          <w:szCs w:val="24"/>
        </w:rPr>
        <w:t xml:space="preserve">, </w:t>
      </w:r>
      <w:r w:rsidRPr="008B29E9">
        <w:rPr>
          <w:rFonts w:ascii="Times New Roman" w:hAnsi="Times New Roman"/>
          <w:bCs/>
          <w:sz w:val="24"/>
          <w:szCs w:val="24"/>
        </w:rPr>
        <w:t xml:space="preserve">olgun kıvamda olmalıdır. </w:t>
      </w:r>
    </w:p>
    <w:p w14:paraId="3428CF90" w14:textId="77777777" w:rsidR="00375681" w:rsidRPr="004930B1" w:rsidRDefault="00375681" w:rsidP="00375681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 w:rsidRPr="008B29E9">
        <w:rPr>
          <w:rFonts w:ascii="Times New Roman" w:hAnsi="Times New Roman"/>
          <w:bCs/>
          <w:sz w:val="24"/>
          <w:szCs w:val="24"/>
        </w:rPr>
        <w:t xml:space="preserve">-Salkım ağırlığı </w:t>
      </w:r>
      <w:r w:rsidRPr="008B29E9">
        <w:rPr>
          <w:rFonts w:ascii="Times New Roman" w:hAnsi="Times New Roman"/>
          <w:b/>
          <w:bCs/>
          <w:sz w:val="24"/>
          <w:szCs w:val="24"/>
        </w:rPr>
        <w:t>150-300</w:t>
      </w:r>
      <w:r w:rsidRPr="008B29E9">
        <w:rPr>
          <w:rFonts w:ascii="Times New Roman" w:hAnsi="Times New Roman"/>
          <w:bCs/>
          <w:sz w:val="24"/>
          <w:szCs w:val="24"/>
        </w:rPr>
        <w:t xml:space="preserve"> gram</w:t>
      </w:r>
      <w:r w:rsidRPr="004930B1">
        <w:rPr>
          <w:rFonts w:ascii="Times New Roman" w:hAnsi="Times New Roman"/>
          <w:bCs/>
          <w:sz w:val="24"/>
          <w:szCs w:val="24"/>
        </w:rPr>
        <w:t xml:space="preserve"> ve arasında olmalıdır.</w:t>
      </w:r>
    </w:p>
    <w:p w14:paraId="1CAF9C82" w14:textId="77777777" w:rsidR="00375681" w:rsidRPr="004930B1" w:rsidRDefault="00375681" w:rsidP="00375681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4930B1">
        <w:rPr>
          <w:rFonts w:ascii="Times New Roman" w:hAnsi="Times New Roman"/>
          <w:bCs/>
          <w:sz w:val="24"/>
          <w:szCs w:val="24"/>
        </w:rPr>
        <w:t>Üzümler, don zararına uğramamış olmalı, gözle görülebilir yabancı madde, anormal dış nem, yabancı koku ve tat içermemelidir. Üzerinde kimyasal gübre ve ilaç kalıntıları bulunmamalıdır. Meyve suyunu kaybetmemiş olmalıdır.</w:t>
      </w:r>
    </w:p>
    <w:p w14:paraId="1813EEDC" w14:textId="77777777" w:rsidR="00375681" w:rsidRPr="004930B1" w:rsidRDefault="00375681" w:rsidP="00375681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4930B1">
        <w:rPr>
          <w:rFonts w:ascii="Times New Roman" w:hAnsi="Times New Roman"/>
          <w:bCs/>
          <w:sz w:val="24"/>
          <w:szCs w:val="24"/>
        </w:rPr>
        <w:t xml:space="preserve">Üzümler, </w:t>
      </w:r>
      <w:r w:rsidRPr="004930B1">
        <w:rPr>
          <w:rFonts w:ascii="Times New Roman" w:hAnsi="Times New Roman"/>
          <w:sz w:val="24"/>
          <w:szCs w:val="24"/>
        </w:rPr>
        <w:t xml:space="preserve">küflenmiş, ezik, çürük, kesilmiş, kurumuş, çamurlu, topraklı, kurtlu, kurt </w:t>
      </w:r>
      <w:proofErr w:type="spellStart"/>
      <w:r w:rsidRPr="004930B1">
        <w:rPr>
          <w:rFonts w:ascii="Times New Roman" w:hAnsi="Times New Roman"/>
          <w:sz w:val="24"/>
          <w:szCs w:val="24"/>
        </w:rPr>
        <w:t>yenikli</w:t>
      </w:r>
      <w:proofErr w:type="spellEnd"/>
      <w:r w:rsidRPr="004930B1">
        <w:rPr>
          <w:rFonts w:ascii="Times New Roman" w:hAnsi="Times New Roman"/>
          <w:sz w:val="24"/>
          <w:szCs w:val="24"/>
        </w:rPr>
        <w:t xml:space="preserve"> olmamalıdır. </w:t>
      </w:r>
      <w:r w:rsidRPr="004930B1">
        <w:rPr>
          <w:rFonts w:ascii="Times New Roman" w:hAnsi="Times New Roman"/>
          <w:bCs/>
          <w:sz w:val="24"/>
          <w:szCs w:val="24"/>
        </w:rPr>
        <w:t xml:space="preserve">Şekil bozukluğu, renk bozukluğu, kalın kabuk bulunmamalıdır </w:t>
      </w:r>
    </w:p>
    <w:p w14:paraId="4FBF3A46" w14:textId="77777777" w:rsidR="00375681" w:rsidRPr="004930B1" w:rsidRDefault="00375681" w:rsidP="00375681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4930B1">
        <w:rPr>
          <w:rFonts w:ascii="Times New Roman" w:hAnsi="Times New Roman"/>
          <w:bCs/>
          <w:sz w:val="24"/>
          <w:szCs w:val="24"/>
        </w:rPr>
        <w:t xml:space="preserve">Üzümler, ambalajlar içerisinde tek sıra halinde üst üste </w:t>
      </w:r>
      <w:r w:rsidRPr="004930B1">
        <w:rPr>
          <w:rFonts w:ascii="Times New Roman" w:hAnsi="Times New Roman"/>
          <w:sz w:val="24"/>
          <w:szCs w:val="24"/>
        </w:rPr>
        <w:t>dizili olarak yerleştirilmiş olmalıdır.</w:t>
      </w:r>
    </w:p>
    <w:p w14:paraId="762B6CCA" w14:textId="77777777" w:rsidR="00375681" w:rsidRPr="004930B1" w:rsidRDefault="00375681" w:rsidP="00375681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4930B1">
        <w:rPr>
          <w:rFonts w:ascii="Times New Roman" w:hAnsi="Times New Roman"/>
          <w:bCs/>
          <w:sz w:val="24"/>
          <w:szCs w:val="24"/>
        </w:rPr>
        <w:t>Teslim edilen partideki üzümler, çeşit, tip, sınıf, olgunluk, renk, boy ve orijin bakımından tek bir örnek olmalıdır.</w:t>
      </w:r>
    </w:p>
    <w:p w14:paraId="26C095A7" w14:textId="77777777" w:rsidR="00375681" w:rsidRDefault="00375681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178943FC" w14:textId="0801E88D" w:rsidR="006706B9" w:rsidRDefault="006706B9" w:rsidP="0082259D">
      <w:pPr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Times New Roman" w:hAnsi="Times New Roman"/>
          <w:bCs/>
          <w:sz w:val="24"/>
          <w:szCs w:val="24"/>
        </w:rPr>
      </w:pPr>
    </w:p>
    <w:p w14:paraId="2C8C548E" w14:textId="77777777" w:rsidR="0082259D" w:rsidRPr="004173EA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b/>
          <w:szCs w:val="24"/>
        </w:rPr>
      </w:pPr>
    </w:p>
    <w:p w14:paraId="35F88B7C" w14:textId="77777777" w:rsidR="0082259D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1B0BD7EF" w14:textId="77777777" w:rsidR="0082259D" w:rsidRPr="001C0DA2" w:rsidRDefault="0082259D" w:rsidP="0082259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1C0DA2">
        <w:rPr>
          <w:rFonts w:ascii="Times New Roman" w:hAnsi="Times New Roman"/>
          <w:b/>
          <w:bCs/>
          <w:sz w:val="24"/>
          <w:szCs w:val="24"/>
        </w:rPr>
        <w:lastRenderedPageBreak/>
        <w:t>DİĞER:</w:t>
      </w:r>
    </w:p>
    <w:p w14:paraId="3067B508" w14:textId="77777777" w:rsidR="0082259D" w:rsidRPr="00F31E02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31E02">
        <w:rPr>
          <w:rFonts w:ascii="Times New Roman" w:hAnsi="Times New Roman"/>
          <w:b/>
          <w:sz w:val="24"/>
          <w:szCs w:val="24"/>
        </w:rPr>
        <w:t>-Tüm sebze ve meyveler 1. Sınıf kalite olacaktır.</w:t>
      </w:r>
    </w:p>
    <w:p w14:paraId="1598B925" w14:textId="77777777" w:rsidR="0082259D" w:rsidRPr="00F31E02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F31E02">
        <w:rPr>
          <w:rFonts w:ascii="Times New Roman" w:hAnsi="Times New Roman"/>
          <w:b/>
          <w:sz w:val="24"/>
          <w:szCs w:val="24"/>
        </w:rPr>
        <w:t>-Ağırlık birimi kg. olarak belirtilen tüm ürünler net kg. ağırlığı üzerinden teslim alınacaktır.</w:t>
      </w:r>
    </w:p>
    <w:p w14:paraId="1F036DA0" w14:textId="77777777" w:rsidR="0082259D" w:rsidRPr="00F31E02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F31E02">
        <w:rPr>
          <w:rFonts w:ascii="Times New Roman" w:hAnsi="Times New Roman"/>
          <w:b/>
          <w:sz w:val="24"/>
          <w:szCs w:val="24"/>
        </w:rPr>
        <w:t>-Kasalarda satılan tüm mallar; net ağırlığı üzerinden alınacaktır.</w:t>
      </w:r>
    </w:p>
    <w:p w14:paraId="61915AE8" w14:textId="77777777" w:rsidR="0082259D" w:rsidRPr="00F31E02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F31E02">
        <w:rPr>
          <w:rFonts w:ascii="Times New Roman" w:hAnsi="Times New Roman"/>
          <w:b/>
          <w:sz w:val="24"/>
          <w:szCs w:val="24"/>
        </w:rPr>
        <w:t xml:space="preserve">-Darasız karton kutuda satılan mallar, teslim edilirken </w:t>
      </w:r>
      <w:proofErr w:type="spellStart"/>
      <w:r w:rsidRPr="00F31E02">
        <w:rPr>
          <w:rFonts w:ascii="Times New Roman" w:hAnsi="Times New Roman"/>
          <w:b/>
          <w:sz w:val="24"/>
          <w:szCs w:val="24"/>
        </w:rPr>
        <w:t>darasız</w:t>
      </w:r>
      <w:proofErr w:type="spellEnd"/>
      <w:r w:rsidRPr="00F31E02">
        <w:rPr>
          <w:rFonts w:ascii="Times New Roman" w:hAnsi="Times New Roman"/>
          <w:b/>
          <w:sz w:val="24"/>
          <w:szCs w:val="24"/>
        </w:rPr>
        <w:t xml:space="preserve"> olarak satıldığına dair belgesi muayene ve kabul komisyonuna teslim edilecektir.</w:t>
      </w:r>
    </w:p>
    <w:p w14:paraId="20595092" w14:textId="77777777" w:rsidR="0082259D" w:rsidRPr="00F31E02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F31E02">
        <w:rPr>
          <w:rFonts w:ascii="Times New Roman" w:hAnsi="Times New Roman"/>
          <w:b/>
          <w:sz w:val="24"/>
          <w:szCs w:val="24"/>
        </w:rPr>
        <w:t>-Ayrıca taşıma, depolama koşullarına dayanıklı ve istiflemeye uygun olmalıdır.</w:t>
      </w:r>
    </w:p>
    <w:p w14:paraId="1D74C629" w14:textId="77777777" w:rsidR="0082259D" w:rsidRPr="00F31E02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F31E02">
        <w:rPr>
          <w:rFonts w:ascii="Times New Roman" w:hAnsi="Times New Roman"/>
          <w:b/>
          <w:sz w:val="24"/>
          <w:szCs w:val="24"/>
        </w:rPr>
        <w:t>-Ambalajlama ve işaretleme; Türk Gıda Kodeksi Yönetmeliği</w:t>
      </w:r>
      <w:r>
        <w:rPr>
          <w:rFonts w:ascii="Times New Roman" w:hAnsi="Times New Roman"/>
          <w:b/>
          <w:sz w:val="24"/>
          <w:szCs w:val="24"/>
        </w:rPr>
        <w:t xml:space="preserve">ne </w:t>
      </w:r>
      <w:r w:rsidRPr="00076CE9">
        <w:rPr>
          <w:rFonts w:ascii="Times New Roman" w:hAnsi="Times New Roman"/>
          <w:b/>
          <w:i/>
          <w:sz w:val="24"/>
          <w:szCs w:val="24"/>
        </w:rPr>
        <w:t xml:space="preserve">(Gıda Etiketleme </w:t>
      </w:r>
      <w:r>
        <w:rPr>
          <w:rFonts w:ascii="Times New Roman" w:hAnsi="Times New Roman"/>
          <w:b/>
          <w:i/>
          <w:sz w:val="24"/>
          <w:szCs w:val="24"/>
        </w:rPr>
        <w:t xml:space="preserve">ve </w:t>
      </w:r>
      <w:r w:rsidRPr="00076CE9">
        <w:rPr>
          <w:rFonts w:ascii="Times New Roman" w:hAnsi="Times New Roman"/>
          <w:b/>
          <w:i/>
          <w:sz w:val="24"/>
          <w:szCs w:val="24"/>
        </w:rPr>
        <w:t xml:space="preserve">Tüketicileri Bilgilendirme Yönetmeliği) </w:t>
      </w:r>
      <w:r w:rsidRPr="00F31E02">
        <w:rPr>
          <w:rFonts w:ascii="Times New Roman" w:hAnsi="Times New Roman"/>
          <w:b/>
          <w:sz w:val="24"/>
          <w:szCs w:val="24"/>
        </w:rPr>
        <w:t>uygun olmalıdır.</w:t>
      </w:r>
    </w:p>
    <w:p w14:paraId="23E2D38F" w14:textId="77777777" w:rsidR="0082259D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F31E02">
        <w:rPr>
          <w:rFonts w:ascii="Times New Roman" w:hAnsi="Times New Roman"/>
          <w:b/>
          <w:sz w:val="24"/>
          <w:szCs w:val="24"/>
        </w:rPr>
        <w:t xml:space="preserve">-Ambalajlar, ürünleri sıcaklık değişimleri, hava, nem, ışık vb. olumsuz dış etkenlerden </w:t>
      </w:r>
    </w:p>
    <w:p w14:paraId="4FDAE56C" w14:textId="77777777" w:rsidR="0082259D" w:rsidRPr="00F31E02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proofErr w:type="gramStart"/>
      <w:r w:rsidRPr="00F31E02">
        <w:rPr>
          <w:rFonts w:ascii="Times New Roman" w:hAnsi="Times New Roman"/>
          <w:b/>
          <w:sz w:val="24"/>
          <w:szCs w:val="24"/>
        </w:rPr>
        <w:t>koruyacak</w:t>
      </w:r>
      <w:proofErr w:type="gramEnd"/>
      <w:r w:rsidRPr="00F31E02">
        <w:rPr>
          <w:rFonts w:ascii="Times New Roman" w:hAnsi="Times New Roman"/>
          <w:b/>
          <w:sz w:val="24"/>
          <w:szCs w:val="24"/>
        </w:rPr>
        <w:t xml:space="preserve"> nitelikte olmalı ve ürünün bileşiminde istenmeyen değişikliklere, organoleptik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17B1">
        <w:rPr>
          <w:rFonts w:ascii="Times New Roman" w:hAnsi="Times New Roman"/>
          <w:b/>
          <w:i/>
          <w:sz w:val="24"/>
          <w:szCs w:val="24"/>
        </w:rPr>
        <w:t>(Duyusal)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31E02">
        <w:rPr>
          <w:rFonts w:ascii="Times New Roman" w:hAnsi="Times New Roman"/>
          <w:b/>
          <w:sz w:val="24"/>
          <w:szCs w:val="24"/>
        </w:rPr>
        <w:t>özelliklerinde bozulmalara yol açmamalı, ürün ile etkileşim göstermemelidir.</w:t>
      </w:r>
    </w:p>
    <w:p w14:paraId="1BA03D39" w14:textId="77777777" w:rsidR="0082259D" w:rsidRPr="00F31E02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F31E02">
        <w:rPr>
          <w:rFonts w:ascii="Times New Roman" w:hAnsi="Times New Roman"/>
          <w:b/>
          <w:bCs/>
          <w:sz w:val="24"/>
          <w:szCs w:val="24"/>
        </w:rPr>
        <w:t xml:space="preserve">-Bedelli-bedelsiz tüm ambalajlar </w:t>
      </w:r>
      <w:r w:rsidRPr="00B93E0B">
        <w:rPr>
          <w:rFonts w:ascii="Times New Roman" w:hAnsi="Times New Roman"/>
          <w:b/>
          <w:bCs/>
          <w:i/>
          <w:sz w:val="24"/>
          <w:szCs w:val="24"/>
        </w:rPr>
        <w:t>(Kasa, karton kutu… vs.)</w:t>
      </w:r>
      <w:r w:rsidRPr="00F31E02">
        <w:rPr>
          <w:rFonts w:ascii="Times New Roman" w:hAnsi="Times New Roman"/>
          <w:b/>
          <w:bCs/>
          <w:sz w:val="24"/>
          <w:szCs w:val="24"/>
        </w:rPr>
        <w:t xml:space="preserve"> daradan düşülecektir.</w:t>
      </w:r>
    </w:p>
    <w:p w14:paraId="6D597724" w14:textId="77777777" w:rsidR="0082259D" w:rsidRPr="00F31E02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F31E02">
        <w:rPr>
          <w:rFonts w:ascii="Times New Roman" w:hAnsi="Times New Roman"/>
          <w:b/>
          <w:sz w:val="24"/>
          <w:szCs w:val="24"/>
        </w:rPr>
        <w:t>-Ürünleri</w:t>
      </w:r>
      <w:r>
        <w:rPr>
          <w:rFonts w:ascii="Times New Roman" w:hAnsi="Times New Roman"/>
          <w:b/>
          <w:sz w:val="24"/>
          <w:szCs w:val="24"/>
        </w:rPr>
        <w:t>n nakliyesini yapan/</w:t>
      </w:r>
      <w:r w:rsidRPr="00F31E02">
        <w:rPr>
          <w:rFonts w:ascii="Times New Roman" w:hAnsi="Times New Roman"/>
          <w:b/>
          <w:sz w:val="24"/>
          <w:szCs w:val="24"/>
        </w:rPr>
        <w:t>getiren ara</w:t>
      </w:r>
      <w:r>
        <w:rPr>
          <w:rFonts w:ascii="Times New Roman" w:hAnsi="Times New Roman"/>
          <w:b/>
          <w:sz w:val="24"/>
          <w:szCs w:val="24"/>
        </w:rPr>
        <w:t>ç</w:t>
      </w:r>
      <w:r w:rsidRPr="00F31E02">
        <w:rPr>
          <w:rFonts w:ascii="Times New Roman" w:hAnsi="Times New Roman"/>
          <w:b/>
          <w:sz w:val="24"/>
          <w:szCs w:val="24"/>
        </w:rPr>
        <w:t xml:space="preserve"> sebze ve meyve taşımaya uygun olmalı, temizlik ve </w:t>
      </w:r>
      <w:proofErr w:type="gramStart"/>
      <w:r w:rsidRPr="00F31E02">
        <w:rPr>
          <w:rFonts w:ascii="Times New Roman" w:hAnsi="Times New Roman"/>
          <w:b/>
          <w:sz w:val="24"/>
          <w:szCs w:val="24"/>
        </w:rPr>
        <w:t>hijyen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F31E02">
        <w:rPr>
          <w:rFonts w:ascii="Times New Roman" w:hAnsi="Times New Roman"/>
          <w:b/>
          <w:sz w:val="24"/>
          <w:szCs w:val="24"/>
        </w:rPr>
        <w:t>kurallarını sağlaması gerekmektedir.</w:t>
      </w:r>
    </w:p>
    <w:p w14:paraId="1C3C8C34" w14:textId="77777777" w:rsidR="0082259D" w:rsidRPr="00F31E02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F31E02">
        <w:rPr>
          <w:rFonts w:ascii="Times New Roman" w:hAnsi="Times New Roman"/>
          <w:b/>
          <w:bCs/>
          <w:sz w:val="24"/>
          <w:szCs w:val="24"/>
        </w:rPr>
        <w:t xml:space="preserve">-Yüklenici Firma; siparişin teslimi </w:t>
      </w:r>
      <w:proofErr w:type="gramStart"/>
      <w:r w:rsidRPr="00F31E02">
        <w:rPr>
          <w:rFonts w:ascii="Times New Roman" w:hAnsi="Times New Roman"/>
          <w:b/>
          <w:bCs/>
          <w:sz w:val="24"/>
          <w:szCs w:val="24"/>
        </w:rPr>
        <w:t>için  verilen</w:t>
      </w:r>
      <w:proofErr w:type="gramEnd"/>
      <w:r w:rsidRPr="00F31E02">
        <w:rPr>
          <w:rFonts w:ascii="Times New Roman" w:hAnsi="Times New Roman"/>
          <w:b/>
          <w:bCs/>
          <w:sz w:val="24"/>
          <w:szCs w:val="24"/>
        </w:rPr>
        <w:t xml:space="preserve"> tarih ve saate uymakla mükelleftir.</w:t>
      </w:r>
    </w:p>
    <w:p w14:paraId="59DB5E90" w14:textId="77777777" w:rsidR="0082259D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F31E02">
        <w:rPr>
          <w:rFonts w:ascii="Times New Roman" w:hAnsi="Times New Roman"/>
          <w:b/>
          <w:sz w:val="24"/>
          <w:szCs w:val="24"/>
        </w:rPr>
        <w:t xml:space="preserve">-İş bu şartname </w:t>
      </w:r>
      <w:proofErr w:type="spellStart"/>
      <w:r w:rsidRPr="00F31E02">
        <w:rPr>
          <w:rFonts w:ascii="Times New Roman" w:hAnsi="Times New Roman"/>
          <w:b/>
          <w:sz w:val="24"/>
          <w:szCs w:val="24"/>
        </w:rPr>
        <w:t>kriteleriyle</w:t>
      </w:r>
      <w:proofErr w:type="spellEnd"/>
      <w:r w:rsidRPr="00F31E02">
        <w:rPr>
          <w:rFonts w:ascii="Times New Roman" w:hAnsi="Times New Roman"/>
          <w:b/>
          <w:sz w:val="24"/>
          <w:szCs w:val="24"/>
        </w:rPr>
        <w:t xml:space="preserve"> uyumlu olmayan tüm ürünler</w:t>
      </w:r>
      <w:r w:rsidRPr="00F31E02">
        <w:rPr>
          <w:rFonts w:ascii="Times New Roman" w:hAnsi="Times New Roman"/>
          <w:b/>
          <w:bCs/>
          <w:sz w:val="24"/>
          <w:szCs w:val="24"/>
        </w:rPr>
        <w:t>,</w:t>
      </w:r>
      <w:r w:rsidRPr="00F31E02">
        <w:rPr>
          <w:rFonts w:ascii="Times New Roman" w:hAnsi="Times New Roman"/>
          <w:b/>
          <w:sz w:val="24"/>
          <w:szCs w:val="24"/>
        </w:rPr>
        <w:t xml:space="preserve"> muayene ve kabul komisyonu </w:t>
      </w:r>
    </w:p>
    <w:p w14:paraId="4FC79294" w14:textId="77777777" w:rsidR="0082259D" w:rsidRPr="00F31E02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F31E02">
        <w:rPr>
          <w:rFonts w:ascii="Times New Roman" w:hAnsi="Times New Roman"/>
          <w:b/>
          <w:sz w:val="24"/>
          <w:szCs w:val="24"/>
        </w:rPr>
        <w:t>tarafından</w:t>
      </w:r>
      <w:proofErr w:type="gramEnd"/>
      <w:r w:rsidRPr="00F31E02">
        <w:rPr>
          <w:rFonts w:ascii="Times New Roman" w:hAnsi="Times New Roman"/>
          <w:b/>
          <w:sz w:val="24"/>
          <w:szCs w:val="24"/>
        </w:rPr>
        <w:t xml:space="preserve"> reddedilecektir.</w:t>
      </w:r>
    </w:p>
    <w:p w14:paraId="364F108E" w14:textId="77777777" w:rsidR="0082259D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F31E02">
        <w:rPr>
          <w:rFonts w:ascii="Times New Roman" w:hAnsi="Times New Roman"/>
          <w:b/>
          <w:sz w:val="24"/>
          <w:szCs w:val="24"/>
        </w:rPr>
        <w:t xml:space="preserve">-Yüklenici firma; muayene kabul komisyonunun uygun gördüğü süre </w:t>
      </w:r>
      <w:proofErr w:type="gramStart"/>
      <w:r w:rsidRPr="00F31E02">
        <w:rPr>
          <w:rFonts w:ascii="Times New Roman" w:hAnsi="Times New Roman"/>
          <w:b/>
          <w:sz w:val="24"/>
          <w:szCs w:val="24"/>
        </w:rPr>
        <w:t>dahilinde</w:t>
      </w:r>
      <w:proofErr w:type="gramEnd"/>
      <w:r w:rsidRPr="00F31E02">
        <w:rPr>
          <w:rFonts w:ascii="Times New Roman" w:hAnsi="Times New Roman"/>
          <w:b/>
          <w:sz w:val="24"/>
          <w:szCs w:val="24"/>
        </w:rPr>
        <w:t xml:space="preserve">, teknik </w:t>
      </w:r>
    </w:p>
    <w:p w14:paraId="123AFACB" w14:textId="77777777" w:rsidR="0082259D" w:rsidRPr="00F31E02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F31E02">
        <w:rPr>
          <w:rFonts w:ascii="Times New Roman" w:hAnsi="Times New Roman"/>
          <w:b/>
          <w:sz w:val="24"/>
          <w:szCs w:val="24"/>
        </w:rPr>
        <w:t>şartname</w:t>
      </w:r>
      <w:proofErr w:type="gramEnd"/>
      <w:r w:rsidRPr="00F31E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31E02">
        <w:rPr>
          <w:rFonts w:ascii="Times New Roman" w:hAnsi="Times New Roman"/>
          <w:b/>
          <w:sz w:val="24"/>
          <w:szCs w:val="24"/>
        </w:rPr>
        <w:t>kriteleriyle</w:t>
      </w:r>
      <w:proofErr w:type="spellEnd"/>
      <w:r w:rsidRPr="00F31E02">
        <w:rPr>
          <w:rFonts w:ascii="Times New Roman" w:hAnsi="Times New Roman"/>
          <w:b/>
          <w:sz w:val="24"/>
          <w:szCs w:val="24"/>
        </w:rPr>
        <w:t xml:space="preserve"> uyumlu ürünleri temin etmekle mükelleftir.</w:t>
      </w:r>
    </w:p>
    <w:p w14:paraId="7BB4041A" w14:textId="77777777" w:rsidR="0082259D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F31E02">
        <w:rPr>
          <w:rFonts w:ascii="Times New Roman" w:hAnsi="Times New Roman"/>
          <w:b/>
          <w:sz w:val="24"/>
          <w:szCs w:val="24"/>
        </w:rPr>
        <w:t xml:space="preserve">-Yüklenici firma; verilen tedarik süresi içerisinde ürünü temin etmediği takdirde; idaremiz </w:t>
      </w:r>
    </w:p>
    <w:p w14:paraId="440E48CA" w14:textId="77777777" w:rsidR="0082259D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F31E02">
        <w:rPr>
          <w:rFonts w:ascii="Times New Roman" w:hAnsi="Times New Roman"/>
          <w:b/>
          <w:sz w:val="24"/>
          <w:szCs w:val="24"/>
        </w:rPr>
        <w:t>piyasadan</w:t>
      </w:r>
      <w:proofErr w:type="gramEnd"/>
      <w:r w:rsidRPr="00F31E02">
        <w:rPr>
          <w:rFonts w:ascii="Times New Roman" w:hAnsi="Times New Roman"/>
          <w:b/>
          <w:sz w:val="24"/>
          <w:szCs w:val="24"/>
        </w:rPr>
        <w:t xml:space="preserve"> ihtiyacı olan </w:t>
      </w:r>
      <w:r w:rsidRPr="00F31E02">
        <w:rPr>
          <w:rFonts w:ascii="Times New Roman" w:hAnsi="Times New Roman"/>
          <w:b/>
          <w:bCs/>
          <w:sz w:val="24"/>
          <w:szCs w:val="24"/>
        </w:rPr>
        <w:t xml:space="preserve">ürünü </w:t>
      </w:r>
      <w:r w:rsidRPr="00F31E02">
        <w:rPr>
          <w:rFonts w:ascii="Times New Roman" w:hAnsi="Times New Roman"/>
          <w:b/>
          <w:sz w:val="24"/>
          <w:szCs w:val="24"/>
        </w:rPr>
        <w:t xml:space="preserve">temin ederek fatura bedelini yüklenici firma adına </w:t>
      </w:r>
    </w:p>
    <w:p w14:paraId="730B4439" w14:textId="77777777" w:rsidR="0082259D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F31E02">
        <w:rPr>
          <w:rFonts w:ascii="Times New Roman" w:hAnsi="Times New Roman"/>
          <w:b/>
          <w:sz w:val="24"/>
          <w:szCs w:val="24"/>
        </w:rPr>
        <w:t>düzenlettirecektir</w:t>
      </w:r>
      <w:proofErr w:type="gramEnd"/>
      <w:r w:rsidRPr="00F31E02">
        <w:rPr>
          <w:rFonts w:ascii="Times New Roman" w:hAnsi="Times New Roman"/>
          <w:b/>
          <w:sz w:val="24"/>
          <w:szCs w:val="24"/>
        </w:rPr>
        <w:t>.</w:t>
      </w:r>
    </w:p>
    <w:p w14:paraId="12452C8E" w14:textId="77777777" w:rsidR="0082259D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2CB0228" w14:textId="77777777" w:rsidR="0082259D" w:rsidRDefault="0082259D" w:rsidP="0082259D">
      <w:pPr>
        <w:overflowPunct w:val="0"/>
        <w:autoSpaceDE w:val="0"/>
        <w:autoSpaceDN w:val="0"/>
        <w:adjustRightInd w:val="0"/>
        <w:spacing w:after="0"/>
        <w:ind w:left="567"/>
        <w:textAlignment w:val="baseline"/>
        <w:rPr>
          <w:rFonts w:ascii="Times New Roman" w:hAnsi="Times New Roman"/>
          <w:b/>
          <w:sz w:val="24"/>
          <w:szCs w:val="24"/>
        </w:rPr>
      </w:pPr>
    </w:p>
    <w:p w14:paraId="6059D04E" w14:textId="726AD92E" w:rsidR="006D25B3" w:rsidRPr="009231F0" w:rsidRDefault="006D25B3" w:rsidP="006D25B3">
      <w:pPr>
        <w:jc w:val="both"/>
        <w:rPr>
          <w:rFonts w:ascii="Arial" w:hAnsi="Arial" w:cs="Arial"/>
        </w:rPr>
      </w:pPr>
    </w:p>
    <w:sectPr w:rsidR="006D25B3" w:rsidRPr="009231F0" w:rsidSect="00825B5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C3978" w14:textId="77777777" w:rsidR="00560547" w:rsidRDefault="00560547" w:rsidP="00BF74B7">
      <w:pPr>
        <w:spacing w:after="0" w:line="240" w:lineRule="auto"/>
      </w:pPr>
      <w:r>
        <w:separator/>
      </w:r>
    </w:p>
  </w:endnote>
  <w:endnote w:type="continuationSeparator" w:id="0">
    <w:p w14:paraId="1DE50A1A" w14:textId="77777777" w:rsidR="00560547" w:rsidRDefault="00560547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6706B9" w:rsidRDefault="006706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6706B9" w:rsidRPr="00BF74B7" w:rsidRDefault="006706B9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6706B9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6706B9" w:rsidRPr="00BF74B7" w:rsidRDefault="006706B9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6706B9" w:rsidRPr="00BF74B7" w:rsidRDefault="006706B9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6706B9" w:rsidRPr="00167F3E" w:rsidRDefault="006706B9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6706B9" w:rsidRPr="00BF74B7" w:rsidRDefault="006706B9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6706B9" w:rsidRPr="00BF74B7" w:rsidRDefault="006706B9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6706B9" w:rsidRPr="00BF74B7" w:rsidRDefault="006706B9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6706B9" w:rsidRPr="00167F3E" w:rsidRDefault="006706B9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6706B9" w:rsidRPr="00BF74B7" w:rsidRDefault="006706B9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6706B9" w:rsidRPr="00BF74B7" w:rsidRDefault="006706B9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6706B9" w:rsidRPr="00BF74B7" w:rsidRDefault="006706B9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6706B9" w:rsidRPr="00BF74B7" w:rsidRDefault="006706B9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6706B9" w:rsidRPr="00BF74B7" w:rsidRDefault="006706B9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6706B9" w:rsidRDefault="006706B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6706B9" w:rsidRDefault="006706B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68CD1" w14:textId="77777777" w:rsidR="00560547" w:rsidRDefault="00560547" w:rsidP="00BF74B7">
      <w:pPr>
        <w:spacing w:after="0" w:line="240" w:lineRule="auto"/>
      </w:pPr>
      <w:r>
        <w:separator/>
      </w:r>
    </w:p>
  </w:footnote>
  <w:footnote w:type="continuationSeparator" w:id="0">
    <w:p w14:paraId="07631601" w14:textId="77777777" w:rsidR="00560547" w:rsidRDefault="00560547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6706B9" w:rsidRDefault="006706B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6706B9" w:rsidRDefault="006706B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6706B9" w:rsidRDefault="006706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5B1"/>
    <w:multiLevelType w:val="hybridMultilevel"/>
    <w:tmpl w:val="BC50EB92"/>
    <w:lvl w:ilvl="0" w:tplc="CD1C5D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85C56D2"/>
    <w:multiLevelType w:val="hybridMultilevel"/>
    <w:tmpl w:val="ACDAB91E"/>
    <w:lvl w:ilvl="0" w:tplc="DA882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470D8A"/>
    <w:multiLevelType w:val="hybridMultilevel"/>
    <w:tmpl w:val="B41E8F64"/>
    <w:lvl w:ilvl="0" w:tplc="7D0CC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104A0E"/>
    <w:multiLevelType w:val="hybridMultilevel"/>
    <w:tmpl w:val="66ECF14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EF3585"/>
    <w:multiLevelType w:val="hybridMultilevel"/>
    <w:tmpl w:val="BEA20864"/>
    <w:lvl w:ilvl="0" w:tplc="3D4CD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C6CC9"/>
    <w:multiLevelType w:val="hybridMultilevel"/>
    <w:tmpl w:val="6F64F00C"/>
    <w:lvl w:ilvl="0" w:tplc="943C53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48F6D95"/>
    <w:multiLevelType w:val="hybridMultilevel"/>
    <w:tmpl w:val="7330567C"/>
    <w:lvl w:ilvl="0" w:tplc="50286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72E7011"/>
    <w:multiLevelType w:val="hybridMultilevel"/>
    <w:tmpl w:val="42B2FB70"/>
    <w:lvl w:ilvl="0" w:tplc="89502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7C471AD"/>
    <w:multiLevelType w:val="hybridMultilevel"/>
    <w:tmpl w:val="29E4835C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71B62"/>
    <w:multiLevelType w:val="hybridMultilevel"/>
    <w:tmpl w:val="C270C6F2"/>
    <w:lvl w:ilvl="0" w:tplc="AA806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8E4991"/>
    <w:multiLevelType w:val="hybridMultilevel"/>
    <w:tmpl w:val="4D922BAE"/>
    <w:lvl w:ilvl="0" w:tplc="15B4FD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15166CD"/>
    <w:multiLevelType w:val="hybridMultilevel"/>
    <w:tmpl w:val="5C12B7B8"/>
    <w:lvl w:ilvl="0" w:tplc="8F985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F333C"/>
    <w:multiLevelType w:val="hybridMultilevel"/>
    <w:tmpl w:val="7DEC2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655AE"/>
    <w:multiLevelType w:val="hybridMultilevel"/>
    <w:tmpl w:val="5A781392"/>
    <w:lvl w:ilvl="0" w:tplc="92B83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864B19"/>
    <w:multiLevelType w:val="hybridMultilevel"/>
    <w:tmpl w:val="4C8CF026"/>
    <w:lvl w:ilvl="0" w:tplc="64BE3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98F1077"/>
    <w:multiLevelType w:val="hybridMultilevel"/>
    <w:tmpl w:val="9288F1E2"/>
    <w:lvl w:ilvl="0" w:tplc="21D68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9F95F2A"/>
    <w:multiLevelType w:val="hybridMultilevel"/>
    <w:tmpl w:val="135858AC"/>
    <w:lvl w:ilvl="0" w:tplc="598CDB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A135BE6"/>
    <w:multiLevelType w:val="hybridMultilevel"/>
    <w:tmpl w:val="07F80662"/>
    <w:lvl w:ilvl="0" w:tplc="2B3E5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C06DE0"/>
    <w:multiLevelType w:val="hybridMultilevel"/>
    <w:tmpl w:val="0B5E9506"/>
    <w:lvl w:ilvl="0" w:tplc="A2E80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2E0F4309"/>
    <w:multiLevelType w:val="hybridMultilevel"/>
    <w:tmpl w:val="D2209566"/>
    <w:lvl w:ilvl="0" w:tplc="D2D242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2F5E776E"/>
    <w:multiLevelType w:val="hybridMultilevel"/>
    <w:tmpl w:val="F7A87336"/>
    <w:lvl w:ilvl="0" w:tplc="726C1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1304E55"/>
    <w:multiLevelType w:val="hybridMultilevel"/>
    <w:tmpl w:val="00503692"/>
    <w:lvl w:ilvl="0" w:tplc="C62071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F04D5A"/>
    <w:multiLevelType w:val="hybridMultilevel"/>
    <w:tmpl w:val="71369C44"/>
    <w:lvl w:ilvl="0" w:tplc="92B83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340D0C95"/>
    <w:multiLevelType w:val="hybridMultilevel"/>
    <w:tmpl w:val="4B4E8320"/>
    <w:lvl w:ilvl="0" w:tplc="EE8E4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5D2C51"/>
    <w:multiLevelType w:val="hybridMultilevel"/>
    <w:tmpl w:val="19041796"/>
    <w:lvl w:ilvl="0" w:tplc="227A0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2238D3"/>
    <w:multiLevelType w:val="hybridMultilevel"/>
    <w:tmpl w:val="858837A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C3E6456"/>
    <w:multiLevelType w:val="hybridMultilevel"/>
    <w:tmpl w:val="4D16AC66"/>
    <w:lvl w:ilvl="0" w:tplc="57B67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3FF96A85"/>
    <w:multiLevelType w:val="hybridMultilevel"/>
    <w:tmpl w:val="4D16AC66"/>
    <w:lvl w:ilvl="0" w:tplc="57B67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DCE1570"/>
    <w:multiLevelType w:val="hybridMultilevel"/>
    <w:tmpl w:val="59B020B0"/>
    <w:lvl w:ilvl="0" w:tplc="9F76E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11846"/>
    <w:multiLevelType w:val="hybridMultilevel"/>
    <w:tmpl w:val="C9F40F1A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8224B5A"/>
    <w:multiLevelType w:val="hybridMultilevel"/>
    <w:tmpl w:val="9ACC0EBA"/>
    <w:lvl w:ilvl="0" w:tplc="5E16D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9E3140A"/>
    <w:multiLevelType w:val="hybridMultilevel"/>
    <w:tmpl w:val="C5D6335E"/>
    <w:lvl w:ilvl="0" w:tplc="10562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FF5E0E"/>
    <w:multiLevelType w:val="hybridMultilevel"/>
    <w:tmpl w:val="7C6A723C"/>
    <w:lvl w:ilvl="0" w:tplc="E37E1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CC23C61"/>
    <w:multiLevelType w:val="hybridMultilevel"/>
    <w:tmpl w:val="DADCAC6E"/>
    <w:lvl w:ilvl="0" w:tplc="8E0AB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12750F6"/>
    <w:multiLevelType w:val="hybridMultilevel"/>
    <w:tmpl w:val="124E7AE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27016"/>
    <w:multiLevelType w:val="hybridMultilevel"/>
    <w:tmpl w:val="80BAD526"/>
    <w:lvl w:ilvl="0" w:tplc="917493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58451DD"/>
    <w:multiLevelType w:val="hybridMultilevel"/>
    <w:tmpl w:val="EC144B4A"/>
    <w:lvl w:ilvl="0" w:tplc="D4CC1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61160C0"/>
    <w:multiLevelType w:val="hybridMultilevel"/>
    <w:tmpl w:val="FBCA367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6C25E6F"/>
    <w:multiLevelType w:val="hybridMultilevel"/>
    <w:tmpl w:val="0E4AB06A"/>
    <w:lvl w:ilvl="0" w:tplc="9F76E40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A1A310D"/>
    <w:multiLevelType w:val="hybridMultilevel"/>
    <w:tmpl w:val="9288F1E2"/>
    <w:lvl w:ilvl="0" w:tplc="21D68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CFE169A"/>
    <w:multiLevelType w:val="hybridMultilevel"/>
    <w:tmpl w:val="612EB8A8"/>
    <w:lvl w:ilvl="0" w:tplc="85D6D1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25F13"/>
    <w:multiLevelType w:val="singleLevel"/>
    <w:tmpl w:val="061A7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4" w15:restartNumberingAfterBreak="0">
    <w:nsid w:val="71B8670E"/>
    <w:multiLevelType w:val="hybridMultilevel"/>
    <w:tmpl w:val="EC144B4A"/>
    <w:lvl w:ilvl="0" w:tplc="D4CC1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3D16C0C"/>
    <w:multiLevelType w:val="hybridMultilevel"/>
    <w:tmpl w:val="DA3A9C4C"/>
    <w:lvl w:ilvl="0" w:tplc="8DB6F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D42A40"/>
    <w:multiLevelType w:val="hybridMultilevel"/>
    <w:tmpl w:val="EC144B4A"/>
    <w:lvl w:ilvl="0" w:tplc="D4CC1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D242438"/>
    <w:multiLevelType w:val="hybridMultilevel"/>
    <w:tmpl w:val="71369C44"/>
    <w:lvl w:ilvl="0" w:tplc="92B830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7DCE25B5"/>
    <w:multiLevelType w:val="hybridMultilevel"/>
    <w:tmpl w:val="FFA64624"/>
    <w:lvl w:ilvl="0" w:tplc="4802E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2"/>
  </w:num>
  <w:num w:numId="3">
    <w:abstractNumId w:val="45"/>
  </w:num>
  <w:num w:numId="4">
    <w:abstractNumId w:val="22"/>
  </w:num>
  <w:num w:numId="5">
    <w:abstractNumId w:val="15"/>
  </w:num>
  <w:num w:numId="6">
    <w:abstractNumId w:val="47"/>
  </w:num>
  <w:num w:numId="7">
    <w:abstractNumId w:val="38"/>
  </w:num>
  <w:num w:numId="8">
    <w:abstractNumId w:val="28"/>
  </w:num>
  <w:num w:numId="9">
    <w:abstractNumId w:val="46"/>
  </w:num>
  <w:num w:numId="10">
    <w:abstractNumId w:val="20"/>
  </w:num>
  <w:num w:numId="11">
    <w:abstractNumId w:val="12"/>
  </w:num>
  <w:num w:numId="12">
    <w:abstractNumId w:val="8"/>
  </w:num>
  <w:num w:numId="13">
    <w:abstractNumId w:val="26"/>
  </w:num>
  <w:num w:numId="14">
    <w:abstractNumId w:val="40"/>
  </w:num>
  <w:num w:numId="15">
    <w:abstractNumId w:val="33"/>
  </w:num>
  <w:num w:numId="16">
    <w:abstractNumId w:val="48"/>
  </w:num>
  <w:num w:numId="17">
    <w:abstractNumId w:val="18"/>
  </w:num>
  <w:num w:numId="18">
    <w:abstractNumId w:val="35"/>
  </w:num>
  <w:num w:numId="19">
    <w:abstractNumId w:val="44"/>
  </w:num>
  <w:num w:numId="20">
    <w:abstractNumId w:val="7"/>
  </w:num>
  <w:num w:numId="21">
    <w:abstractNumId w:val="16"/>
  </w:num>
  <w:num w:numId="22">
    <w:abstractNumId w:val="36"/>
  </w:num>
  <w:num w:numId="23">
    <w:abstractNumId w:val="6"/>
  </w:num>
  <w:num w:numId="24">
    <w:abstractNumId w:val="41"/>
  </w:num>
  <w:num w:numId="25">
    <w:abstractNumId w:val="17"/>
  </w:num>
  <w:num w:numId="26">
    <w:abstractNumId w:val="11"/>
  </w:num>
  <w:num w:numId="27">
    <w:abstractNumId w:val="19"/>
  </w:num>
  <w:num w:numId="28">
    <w:abstractNumId w:val="4"/>
  </w:num>
  <w:num w:numId="29">
    <w:abstractNumId w:val="0"/>
  </w:num>
  <w:num w:numId="30">
    <w:abstractNumId w:val="31"/>
  </w:num>
  <w:num w:numId="31">
    <w:abstractNumId w:val="1"/>
  </w:num>
  <w:num w:numId="32">
    <w:abstractNumId w:val="21"/>
  </w:num>
  <w:num w:numId="33">
    <w:abstractNumId w:val="32"/>
  </w:num>
  <w:num w:numId="34">
    <w:abstractNumId w:val="37"/>
  </w:num>
  <w:num w:numId="35">
    <w:abstractNumId w:val="24"/>
  </w:num>
  <w:num w:numId="36">
    <w:abstractNumId w:val="25"/>
  </w:num>
  <w:num w:numId="37">
    <w:abstractNumId w:val="29"/>
  </w:num>
  <w:num w:numId="38">
    <w:abstractNumId w:val="2"/>
  </w:num>
  <w:num w:numId="39">
    <w:abstractNumId w:val="30"/>
  </w:num>
  <w:num w:numId="40">
    <w:abstractNumId w:val="10"/>
  </w:num>
  <w:num w:numId="41">
    <w:abstractNumId w:val="5"/>
  </w:num>
  <w:num w:numId="42">
    <w:abstractNumId w:val="34"/>
  </w:num>
  <w:num w:numId="43">
    <w:abstractNumId w:val="39"/>
  </w:num>
  <w:num w:numId="44">
    <w:abstractNumId w:val="14"/>
  </w:num>
  <w:num w:numId="45">
    <w:abstractNumId w:val="23"/>
  </w:num>
  <w:num w:numId="46">
    <w:abstractNumId w:val="27"/>
  </w:num>
  <w:num w:numId="47">
    <w:abstractNumId w:val="13"/>
  </w:num>
  <w:num w:numId="48">
    <w:abstractNumId w:val="3"/>
  </w:num>
  <w:num w:numId="49">
    <w:abstractNumId w:val="4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2D98"/>
    <w:rsid w:val="00014E51"/>
    <w:rsid w:val="00015B62"/>
    <w:rsid w:val="0002391A"/>
    <w:rsid w:val="00023C6C"/>
    <w:rsid w:val="00073F59"/>
    <w:rsid w:val="00082280"/>
    <w:rsid w:val="000A1E1F"/>
    <w:rsid w:val="000B2F7B"/>
    <w:rsid w:val="000D7A24"/>
    <w:rsid w:val="000E1197"/>
    <w:rsid w:val="00107B81"/>
    <w:rsid w:val="00114DC1"/>
    <w:rsid w:val="0012120C"/>
    <w:rsid w:val="00143DAA"/>
    <w:rsid w:val="0015178B"/>
    <w:rsid w:val="00167F3E"/>
    <w:rsid w:val="00170B5A"/>
    <w:rsid w:val="001933BC"/>
    <w:rsid w:val="001E6F32"/>
    <w:rsid w:val="00283F04"/>
    <w:rsid w:val="002A1B55"/>
    <w:rsid w:val="002D77E4"/>
    <w:rsid w:val="00315DA7"/>
    <w:rsid w:val="00324F56"/>
    <w:rsid w:val="00326D27"/>
    <w:rsid w:val="00336273"/>
    <w:rsid w:val="00363FE2"/>
    <w:rsid w:val="00375681"/>
    <w:rsid w:val="003917F2"/>
    <w:rsid w:val="003C170B"/>
    <w:rsid w:val="00400804"/>
    <w:rsid w:val="00412DD6"/>
    <w:rsid w:val="00471BCA"/>
    <w:rsid w:val="004727EF"/>
    <w:rsid w:val="00475B23"/>
    <w:rsid w:val="00486A89"/>
    <w:rsid w:val="004A0A4A"/>
    <w:rsid w:val="004D571A"/>
    <w:rsid w:val="004E7530"/>
    <w:rsid w:val="00521343"/>
    <w:rsid w:val="00524462"/>
    <w:rsid w:val="00530E99"/>
    <w:rsid w:val="005364ED"/>
    <w:rsid w:val="00560547"/>
    <w:rsid w:val="00560BDB"/>
    <w:rsid w:val="00560CD0"/>
    <w:rsid w:val="00561F39"/>
    <w:rsid w:val="00574114"/>
    <w:rsid w:val="00580F54"/>
    <w:rsid w:val="0058490C"/>
    <w:rsid w:val="0059507A"/>
    <w:rsid w:val="005A5E3A"/>
    <w:rsid w:val="005F649A"/>
    <w:rsid w:val="005F69A1"/>
    <w:rsid w:val="00616B5A"/>
    <w:rsid w:val="00617815"/>
    <w:rsid w:val="00624089"/>
    <w:rsid w:val="006706B9"/>
    <w:rsid w:val="00673CED"/>
    <w:rsid w:val="00691618"/>
    <w:rsid w:val="00691C7B"/>
    <w:rsid w:val="006A241D"/>
    <w:rsid w:val="006D25B3"/>
    <w:rsid w:val="00725555"/>
    <w:rsid w:val="0074326D"/>
    <w:rsid w:val="0076134C"/>
    <w:rsid w:val="007714D5"/>
    <w:rsid w:val="00793E1C"/>
    <w:rsid w:val="007D2A2F"/>
    <w:rsid w:val="007E7B3D"/>
    <w:rsid w:val="007F5CF5"/>
    <w:rsid w:val="0082259D"/>
    <w:rsid w:val="00825B5B"/>
    <w:rsid w:val="00830913"/>
    <w:rsid w:val="00837F5E"/>
    <w:rsid w:val="008455F0"/>
    <w:rsid w:val="0086045E"/>
    <w:rsid w:val="008730DF"/>
    <w:rsid w:val="008B2AA3"/>
    <w:rsid w:val="009056DE"/>
    <w:rsid w:val="00920B34"/>
    <w:rsid w:val="009231F0"/>
    <w:rsid w:val="00923242"/>
    <w:rsid w:val="009420EF"/>
    <w:rsid w:val="00987A6B"/>
    <w:rsid w:val="009A66A8"/>
    <w:rsid w:val="009C17E8"/>
    <w:rsid w:val="009C3935"/>
    <w:rsid w:val="009F28AC"/>
    <w:rsid w:val="00A125FA"/>
    <w:rsid w:val="00A41242"/>
    <w:rsid w:val="00A73553"/>
    <w:rsid w:val="00AA4015"/>
    <w:rsid w:val="00AC38A6"/>
    <w:rsid w:val="00B057E0"/>
    <w:rsid w:val="00B06484"/>
    <w:rsid w:val="00B108DA"/>
    <w:rsid w:val="00B13C8B"/>
    <w:rsid w:val="00B35182"/>
    <w:rsid w:val="00B4643E"/>
    <w:rsid w:val="00B511A8"/>
    <w:rsid w:val="00BF74B7"/>
    <w:rsid w:val="00C14798"/>
    <w:rsid w:val="00C1547C"/>
    <w:rsid w:val="00C42105"/>
    <w:rsid w:val="00C8312F"/>
    <w:rsid w:val="00CF2BF6"/>
    <w:rsid w:val="00D064BE"/>
    <w:rsid w:val="00D11911"/>
    <w:rsid w:val="00D26D99"/>
    <w:rsid w:val="00D34115"/>
    <w:rsid w:val="00D635DF"/>
    <w:rsid w:val="00D739CB"/>
    <w:rsid w:val="00D73CE9"/>
    <w:rsid w:val="00DA646C"/>
    <w:rsid w:val="00DC0860"/>
    <w:rsid w:val="00DD17E3"/>
    <w:rsid w:val="00E70566"/>
    <w:rsid w:val="00E86E9C"/>
    <w:rsid w:val="00E95621"/>
    <w:rsid w:val="00EB7E81"/>
    <w:rsid w:val="00EE3118"/>
    <w:rsid w:val="00F15728"/>
    <w:rsid w:val="00F65678"/>
    <w:rsid w:val="00F7164B"/>
    <w:rsid w:val="00F72652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E86E9C"/>
    <w:rPr>
      <w:color w:val="0000FF" w:themeColor="hyperlink"/>
      <w:u w:val="single"/>
    </w:rPr>
  </w:style>
  <w:style w:type="paragraph" w:customStyle="1" w:styleId="a">
    <w:basedOn w:val="Normal"/>
    <w:next w:val="AltBilgi"/>
    <w:link w:val="AltbilgiChar0"/>
    <w:uiPriority w:val="99"/>
    <w:unhideWhenUsed/>
    <w:rsid w:val="00822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82259D"/>
  </w:style>
  <w:style w:type="character" w:customStyle="1" w:styleId="AltbilgiChar0">
    <w:name w:val="Altbilgi Char"/>
    <w:basedOn w:val="VarsaylanParagrafYazTipi"/>
    <w:link w:val="a"/>
    <w:uiPriority w:val="99"/>
    <w:rsid w:val="0082259D"/>
  </w:style>
  <w:style w:type="paragraph" w:styleId="GvdeMetni">
    <w:name w:val="Body Text"/>
    <w:basedOn w:val="Normal"/>
    <w:link w:val="GvdeMetniChar"/>
    <w:rsid w:val="0082259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82259D"/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msobodytextindent">
    <w:name w:val="msobodytextindent"/>
    <w:basedOn w:val="Normal"/>
    <w:rsid w:val="0082259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0b50726-52a2-44b2-974c-090a28d5866d"/>
    <ds:schemaRef ds:uri="7f42fa28-6966-49c7-b587-09809fb4d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2</cp:revision>
  <cp:lastPrinted>2025-03-10T10:24:00Z</cp:lastPrinted>
  <dcterms:created xsi:type="dcterms:W3CDTF">2025-11-12T13:27:00Z</dcterms:created>
  <dcterms:modified xsi:type="dcterms:W3CDTF">2025-11-12T13:27:00Z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