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C42105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SAĞLIK KÜLTÜR VE SPOR DAİRE BAŞKANLIĞI</w:t>
      </w:r>
    </w:p>
    <w:p w14:paraId="295D24AA" w14:textId="36A74AD6" w:rsidR="00560BDB" w:rsidRPr="00C42105" w:rsidRDefault="00560BDB" w:rsidP="00560BDB">
      <w:pPr>
        <w:tabs>
          <w:tab w:val="left" w:pos="7686"/>
        </w:tabs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Sayın Firma Yetkilisi,</w:t>
      </w:r>
      <w:r w:rsidRPr="00C42105">
        <w:rPr>
          <w:rFonts w:ascii="Arial" w:hAnsi="Arial" w:cs="Arial"/>
          <w:b/>
          <w:sz w:val="20"/>
        </w:rPr>
        <w:tab/>
        <w:t xml:space="preserve">  </w:t>
      </w:r>
      <w:r w:rsidR="008730DF">
        <w:rPr>
          <w:rFonts w:ascii="Arial" w:hAnsi="Arial" w:cs="Arial"/>
          <w:b/>
          <w:sz w:val="20"/>
        </w:rPr>
        <w:t>…/…/</w:t>
      </w:r>
      <w:proofErr w:type="gramStart"/>
      <w:r w:rsidR="008730DF">
        <w:rPr>
          <w:rFonts w:ascii="Arial" w:hAnsi="Arial" w:cs="Arial"/>
          <w:b/>
          <w:sz w:val="20"/>
        </w:rPr>
        <w:t>.</w:t>
      </w:r>
      <w:r w:rsidR="00DC0860">
        <w:rPr>
          <w:rFonts w:ascii="Arial" w:hAnsi="Arial" w:cs="Arial"/>
          <w:b/>
          <w:sz w:val="20"/>
        </w:rPr>
        <w:t>.</w:t>
      </w:r>
      <w:proofErr w:type="gramEnd"/>
      <w:r w:rsidR="00DC0860">
        <w:rPr>
          <w:rFonts w:ascii="Arial" w:hAnsi="Arial" w:cs="Arial"/>
          <w:b/>
          <w:sz w:val="20"/>
        </w:rPr>
        <w:t>2025</w:t>
      </w:r>
    </w:p>
    <w:p w14:paraId="755466FF" w14:textId="3502AF9F" w:rsidR="00CF2BF6" w:rsidRDefault="00560BDB" w:rsidP="00DC0860">
      <w:pPr>
        <w:jc w:val="both"/>
        <w:rPr>
          <w:rFonts w:ascii="Arial" w:hAnsi="Arial" w:cs="Arial"/>
          <w:sz w:val="20"/>
        </w:rPr>
      </w:pPr>
      <w:r w:rsidRPr="00C42105">
        <w:rPr>
          <w:rFonts w:ascii="Arial" w:hAnsi="Arial" w:cs="Arial"/>
          <w:sz w:val="20"/>
        </w:rPr>
        <w:t xml:space="preserve">        </w:t>
      </w:r>
      <w:r w:rsidR="00B4643E" w:rsidRPr="00C42105">
        <w:rPr>
          <w:rFonts w:ascii="Arial" w:hAnsi="Arial" w:cs="Arial"/>
          <w:sz w:val="20"/>
        </w:rPr>
        <w:t>Birimimizce</w:t>
      </w:r>
      <w:r w:rsidR="00F65678" w:rsidRPr="00C42105">
        <w:rPr>
          <w:rFonts w:ascii="Arial" w:hAnsi="Arial" w:cs="Arial"/>
          <w:sz w:val="20"/>
        </w:rPr>
        <w:t xml:space="preserve"> aşağıda cinsi</w:t>
      </w:r>
      <w:r w:rsidR="002A1B55" w:rsidRPr="00C42105">
        <w:rPr>
          <w:rFonts w:ascii="Arial" w:hAnsi="Arial" w:cs="Arial"/>
          <w:sz w:val="20"/>
        </w:rPr>
        <w:t xml:space="preserve"> ve miktarı yazılı malzemelerin</w:t>
      </w:r>
      <w:r w:rsidR="00F65678" w:rsidRPr="00C42105">
        <w:rPr>
          <w:rFonts w:ascii="Arial" w:hAnsi="Arial" w:cs="Arial"/>
          <w:sz w:val="20"/>
        </w:rPr>
        <w:t xml:space="preserve"> 4734 sayılı Kanunun 22/d maddesine göre doğrudan temi</w:t>
      </w:r>
      <w:r w:rsidR="002A1B55" w:rsidRPr="00C42105">
        <w:rPr>
          <w:rFonts w:ascii="Arial" w:hAnsi="Arial" w:cs="Arial"/>
          <w:sz w:val="20"/>
        </w:rPr>
        <w:t xml:space="preserve">n yoluyla alımı yapılacağından </w:t>
      </w:r>
      <w:r w:rsidR="00F65678" w:rsidRPr="00C42105">
        <w:rPr>
          <w:rFonts w:ascii="Arial" w:hAnsi="Arial" w:cs="Arial"/>
          <w:sz w:val="20"/>
        </w:rPr>
        <w:t xml:space="preserve">KDV hariç yerine teslim birim fiyatlarının </w:t>
      </w:r>
      <w:r w:rsidR="0002391A" w:rsidRPr="00C42105">
        <w:rPr>
          <w:rFonts w:ascii="Arial" w:hAnsi="Arial" w:cs="Arial"/>
          <w:sz w:val="20"/>
        </w:rPr>
        <w:t>bildirilmesi rica olunur</w:t>
      </w:r>
      <w:proofErr w:type="gramStart"/>
      <w:r w:rsidR="0002391A" w:rsidRPr="00C42105">
        <w:rPr>
          <w:rFonts w:ascii="Arial" w:hAnsi="Arial" w:cs="Arial"/>
          <w:sz w:val="20"/>
        </w:rPr>
        <w:t>.</w:t>
      </w:r>
      <w:r w:rsidR="00DC0860">
        <w:rPr>
          <w:rFonts w:ascii="Arial" w:hAnsi="Arial" w:cs="Arial"/>
          <w:sz w:val="20"/>
        </w:rPr>
        <w:t>.</w:t>
      </w:r>
      <w:proofErr w:type="gramEnd"/>
    </w:p>
    <w:p w14:paraId="1A6F0DE0" w14:textId="77777777" w:rsidR="008730DF" w:rsidRDefault="008730DF" w:rsidP="006D25B3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</w:p>
    <w:p w14:paraId="6004E788" w14:textId="5A12B322" w:rsidR="006D25B3" w:rsidRPr="00C42105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 xml:space="preserve">Teslimat Yeri: </w:t>
      </w:r>
      <w:r w:rsidR="009231F0" w:rsidRPr="00C42105">
        <w:rPr>
          <w:rFonts w:ascii="Arial" w:hAnsi="Arial" w:cs="Arial"/>
          <w:b/>
          <w:i/>
          <w:sz w:val="20"/>
        </w:rPr>
        <w:t xml:space="preserve">Çukurova Üniversitesi </w:t>
      </w:r>
      <w:r w:rsidR="006D25B3" w:rsidRPr="00C42105">
        <w:rPr>
          <w:rFonts w:ascii="Arial" w:hAnsi="Arial" w:cs="Arial"/>
          <w:b/>
          <w:sz w:val="20"/>
        </w:rPr>
        <w:t>SAĞLIK KÜLTÜR VE SPOR DAİRE BAŞKANLIĞI</w:t>
      </w:r>
    </w:p>
    <w:p w14:paraId="1B898A08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Ürünler talebimizi karşılayacak şekilde titizlikle hazırlanacaktır.</w:t>
      </w:r>
    </w:p>
    <w:p w14:paraId="068107B6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C8312F" w:rsidRPr="00C42105">
        <w:rPr>
          <w:rFonts w:ascii="Arial" w:hAnsi="Arial" w:cs="Arial"/>
          <w:b/>
          <w:sz w:val="20"/>
        </w:rPr>
        <w:t>Teklifi kazanan firma asgari süre</w:t>
      </w:r>
      <w:r w:rsidR="00D11911" w:rsidRPr="00C42105">
        <w:rPr>
          <w:rFonts w:ascii="Arial" w:hAnsi="Arial" w:cs="Arial"/>
          <w:b/>
          <w:sz w:val="20"/>
        </w:rPr>
        <w:t xml:space="preserve"> içinde</w:t>
      </w:r>
      <w:r w:rsidR="00C8312F" w:rsidRPr="00C42105">
        <w:rPr>
          <w:rFonts w:ascii="Arial" w:hAnsi="Arial" w:cs="Arial"/>
          <w:b/>
          <w:sz w:val="20"/>
        </w:rPr>
        <w:t xml:space="preserve"> aşağıdaki mal/hizmeti,</w:t>
      </w:r>
      <w:r w:rsidR="00D11911" w:rsidRPr="00C42105">
        <w:rPr>
          <w:rFonts w:ascii="Arial" w:hAnsi="Arial" w:cs="Arial"/>
          <w:b/>
          <w:sz w:val="20"/>
        </w:rPr>
        <w:t xml:space="preserve"> </w:t>
      </w:r>
      <w:r w:rsidR="00C8312F" w:rsidRPr="00C42105">
        <w:rPr>
          <w:rFonts w:ascii="Arial" w:hAnsi="Arial" w:cs="Arial"/>
          <w:b/>
          <w:sz w:val="20"/>
        </w:rPr>
        <w:t xml:space="preserve">faturası ile beraber Muayene Kabul komisyonu tarafından kontrol edilmek suretiyle fakültemize </w:t>
      </w:r>
      <w:r w:rsidR="00D11911" w:rsidRPr="00C42105">
        <w:rPr>
          <w:rFonts w:ascii="Arial" w:hAnsi="Arial" w:cs="Arial"/>
          <w:b/>
          <w:sz w:val="20"/>
        </w:rPr>
        <w:t xml:space="preserve">teslim </w:t>
      </w:r>
      <w:r w:rsidR="00C8312F" w:rsidRPr="00C42105">
        <w:rPr>
          <w:rFonts w:ascii="Arial" w:hAnsi="Arial" w:cs="Arial"/>
          <w:b/>
          <w:sz w:val="20"/>
        </w:rPr>
        <w:t>edecektir.</w:t>
      </w:r>
    </w:p>
    <w:p w14:paraId="1F118A71" w14:textId="77777777" w:rsidR="00D11911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 bedeli KDV hariç bir şekilde belirlenecektir.</w:t>
      </w:r>
    </w:p>
    <w:p w14:paraId="285623B1" w14:textId="173EBAE5" w:rsidR="00561F39" w:rsidRPr="00C42105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</w:rPr>
        <w:t>*</w:t>
      </w:r>
      <w:r w:rsidR="00D11911" w:rsidRPr="00C42105">
        <w:rPr>
          <w:rFonts w:ascii="Arial" w:hAnsi="Arial" w:cs="Arial"/>
          <w:b/>
          <w:sz w:val="20"/>
        </w:rPr>
        <w:t>Teklifte yer alan malzeme</w:t>
      </w:r>
      <w:r w:rsidR="006A241D" w:rsidRPr="00C42105">
        <w:rPr>
          <w:rFonts w:ascii="Arial" w:hAnsi="Arial" w:cs="Arial"/>
          <w:b/>
          <w:sz w:val="20"/>
        </w:rPr>
        <w:t>nin</w:t>
      </w:r>
      <w:r w:rsidR="0002391A" w:rsidRPr="00C42105">
        <w:rPr>
          <w:rFonts w:ascii="Arial" w:hAnsi="Arial" w:cs="Arial"/>
          <w:b/>
          <w:sz w:val="20"/>
        </w:rPr>
        <w:t xml:space="preserve"> istenen niteliğe uygun olup olmadığı muayene kabul komisyonumuz tarafından belirlenecektir.</w:t>
      </w:r>
      <w:r w:rsidR="006A241D" w:rsidRPr="00C42105">
        <w:rPr>
          <w:rFonts w:ascii="Arial" w:hAnsi="Arial" w:cs="Arial"/>
          <w:b/>
          <w:sz w:val="20"/>
        </w:rPr>
        <w:t xml:space="preserve"> Belirtilenin </w:t>
      </w:r>
      <w:r w:rsidR="0002391A" w:rsidRPr="00C42105">
        <w:rPr>
          <w:rFonts w:ascii="Arial" w:hAnsi="Arial" w:cs="Arial"/>
          <w:b/>
          <w:sz w:val="20"/>
        </w:rPr>
        <w:t>dışında fak</w:t>
      </w:r>
      <w:r w:rsidR="006A241D" w:rsidRPr="00C42105">
        <w:rPr>
          <w:rFonts w:ascii="Arial" w:hAnsi="Arial" w:cs="Arial"/>
          <w:b/>
          <w:sz w:val="20"/>
        </w:rPr>
        <w:t>ültemize farklı bir marka, cins,</w:t>
      </w:r>
      <w:r w:rsidR="0002391A" w:rsidRPr="00C42105">
        <w:rPr>
          <w:rFonts w:ascii="Arial" w:hAnsi="Arial" w:cs="Arial"/>
          <w:b/>
          <w:sz w:val="20"/>
        </w:rPr>
        <w:t xml:space="preserve"> kalite ve</w:t>
      </w:r>
      <w:r w:rsidR="00D11911" w:rsidRPr="00C42105">
        <w:rPr>
          <w:rFonts w:ascii="Arial" w:hAnsi="Arial" w:cs="Arial"/>
          <w:b/>
          <w:sz w:val="20"/>
        </w:rPr>
        <w:t xml:space="preserve"> model gelmesi durumunda </w:t>
      </w:r>
      <w:r w:rsidR="0002391A" w:rsidRPr="00C42105">
        <w:rPr>
          <w:rFonts w:ascii="Arial" w:hAnsi="Arial" w:cs="Arial"/>
          <w:b/>
          <w:sz w:val="20"/>
        </w:rPr>
        <w:t>faturası iptal edilerek ürünler iade edilecektir.</w:t>
      </w:r>
    </w:p>
    <w:p w14:paraId="5C949BFC" w14:textId="77777777" w:rsidR="009231F0" w:rsidRPr="00C42105" w:rsidRDefault="009231F0" w:rsidP="00AC38A6">
      <w:pPr>
        <w:spacing w:line="240" w:lineRule="auto"/>
        <w:contextualSpacing/>
        <w:rPr>
          <w:rFonts w:ascii="Arial" w:hAnsi="Arial" w:cs="Arial"/>
          <w:b/>
          <w:sz w:val="20"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80"/>
        <w:gridCol w:w="2410"/>
        <w:gridCol w:w="992"/>
        <w:gridCol w:w="1276"/>
        <w:gridCol w:w="1559"/>
        <w:gridCol w:w="1521"/>
      </w:tblGrid>
      <w:tr w:rsidR="006706B9" w:rsidRPr="00C42105" w14:paraId="728960FD" w14:textId="77777777" w:rsidTr="006706B9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6706B9" w:rsidRPr="00C42105" w:rsidRDefault="006706B9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Sıra</w:t>
            </w: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br/>
              <w:t xml:space="preserve"> No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6706B9" w:rsidRPr="00C42105" w:rsidRDefault="006706B9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Malzeme Adı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6706B9" w:rsidRPr="00C42105" w:rsidRDefault="006706B9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Malzeme Özellikleri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6D4487" w14:textId="1573B0C9" w:rsidR="006706B9" w:rsidRPr="00C42105" w:rsidRDefault="006706B9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6706B9" w:rsidRPr="00C42105" w:rsidRDefault="006706B9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Birimi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6706B9" w:rsidRPr="00C42105" w:rsidRDefault="006706B9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Birim Fiyat 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6706B9" w:rsidRPr="00C42105" w:rsidRDefault="006706B9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Tutar</w:t>
            </w:r>
          </w:p>
          <w:p w14:paraId="49AC5017" w14:textId="78381C5E" w:rsidR="006706B9" w:rsidRPr="00C42105" w:rsidRDefault="006706B9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(KDV Hariç)</w:t>
            </w:r>
          </w:p>
        </w:tc>
      </w:tr>
      <w:tr w:rsidR="006706B9" w:rsidRPr="00C42105" w14:paraId="0613F03C" w14:textId="77777777" w:rsidTr="006706B9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17C67" w14:textId="0E43FF54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E4FCA" w14:textId="680AD123" w:rsidR="006706B9" w:rsidRPr="00C42105" w:rsidRDefault="006706B9" w:rsidP="00B351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C017" w14:textId="109C3B5E" w:rsidR="006706B9" w:rsidRPr="00C42105" w:rsidRDefault="006706B9" w:rsidP="00B351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C18568" w14:textId="74BBE9F2" w:rsidR="006706B9" w:rsidRDefault="006706B9" w:rsidP="00B3518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39716" w14:textId="367D01D4" w:rsidR="006706B9" w:rsidRPr="00C42105" w:rsidRDefault="006706B9" w:rsidP="00B3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77777777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4717" w14:textId="77777777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706B9" w:rsidRPr="00C42105" w14:paraId="55EEC3FF" w14:textId="77777777" w:rsidTr="006706B9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3EE16" w14:textId="6E778AE3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195FD" w14:textId="3F1F6232" w:rsidR="006706B9" w:rsidRPr="00C42105" w:rsidRDefault="006706B9" w:rsidP="00B351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3D623" w14:textId="549E333A" w:rsidR="006706B9" w:rsidRPr="00C42105" w:rsidRDefault="006706B9" w:rsidP="00B351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4E34CF" w14:textId="3FE13E4A" w:rsidR="006706B9" w:rsidRDefault="006706B9" w:rsidP="00B3518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3EF2" w14:textId="02061F09" w:rsidR="006706B9" w:rsidRPr="00C42105" w:rsidRDefault="006706B9" w:rsidP="00B3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9BCF" w14:textId="77777777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427F" w14:textId="77777777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706B9" w:rsidRPr="00C42105" w14:paraId="4EA8CD58" w14:textId="77777777" w:rsidTr="006706B9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200E0" w14:textId="754047CD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sz w:val="20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87926" w14:textId="63C93A16" w:rsidR="006706B9" w:rsidRPr="00C42105" w:rsidRDefault="006706B9" w:rsidP="00B351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C969A" w14:textId="54202D1B" w:rsidR="006706B9" w:rsidRPr="00C42105" w:rsidRDefault="006706B9" w:rsidP="00B351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98C2B0" w14:textId="4D4B7B62" w:rsidR="006706B9" w:rsidRDefault="006706B9" w:rsidP="006706B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19163" w14:textId="3206E351" w:rsidR="006706B9" w:rsidRPr="00C42105" w:rsidRDefault="006706B9" w:rsidP="00B3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3723C" w14:textId="77777777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23785" w14:textId="77777777" w:rsidR="006706B9" w:rsidRPr="00C42105" w:rsidRDefault="006706B9" w:rsidP="00B35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706B9" w:rsidRPr="00C42105" w14:paraId="5F3DB213" w14:textId="77777777" w:rsidTr="006706B9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2820C" w14:textId="5CE57F35" w:rsidR="006706B9" w:rsidRPr="00C42105" w:rsidRDefault="006706B9" w:rsidP="006706B9">
            <w:pPr>
              <w:spacing w:after="0" w:line="240" w:lineRule="auto"/>
              <w:jc w:val="center"/>
              <w:rPr>
                <w:sz w:val="20"/>
              </w:rPr>
            </w:pPr>
            <w:r w:rsidRPr="00C42105">
              <w:rPr>
                <w:sz w:val="20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3EA50" w14:textId="16E58245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0E4BD" w14:textId="716F5A5E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AF16F" w14:textId="08D96432" w:rsidR="006706B9" w:rsidRDefault="006706B9" w:rsidP="006706B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FBFF9" w14:textId="39C655E1" w:rsidR="006706B9" w:rsidRPr="00C42105" w:rsidRDefault="006706B9" w:rsidP="006706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47026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4098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706B9" w:rsidRPr="00C42105" w14:paraId="187DA69F" w14:textId="77777777" w:rsidTr="006706B9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002D1" w14:textId="38541E4E" w:rsidR="006706B9" w:rsidRPr="00C42105" w:rsidRDefault="006706B9" w:rsidP="006706B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8DD12" w14:textId="5AD2DEAD" w:rsidR="006706B9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5F0E1" w14:textId="57EAC820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68C59" w14:textId="4AAFF18F" w:rsidR="006706B9" w:rsidRDefault="006706B9" w:rsidP="006706B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80E9" w14:textId="7DC35C11" w:rsidR="006706B9" w:rsidRDefault="006706B9" w:rsidP="006706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28E8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64A50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706B9" w:rsidRPr="00C42105" w14:paraId="0F2E53BA" w14:textId="77777777" w:rsidTr="006706B9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2545E" w14:textId="6D1A9C7B" w:rsidR="006706B9" w:rsidRPr="00C42105" w:rsidRDefault="006706B9" w:rsidP="006706B9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B9EC5" w14:textId="60608E4F" w:rsidR="006706B9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6D8E4" w14:textId="650C56C1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E76E9" w14:textId="5D7B5B0B" w:rsidR="006706B9" w:rsidRDefault="006706B9" w:rsidP="006706B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DF19" w14:textId="66B589FB" w:rsidR="006706B9" w:rsidRDefault="006706B9" w:rsidP="006706B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1CB6D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5EC7E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</w:tr>
      <w:tr w:rsidR="006706B9" w:rsidRPr="00C42105" w14:paraId="6985EA14" w14:textId="77777777" w:rsidTr="00375681">
        <w:trPr>
          <w:trHeight w:val="931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4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10117" w14:textId="77777777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0174A0B" w14:textId="77777777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63B13852" w14:textId="73EA6E61" w:rsidR="006706B9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039978C7" w14:textId="31BB0F62" w:rsidR="006706B9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049F911" w14:textId="77777777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16E973A4" w14:textId="77777777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81A5388" w14:textId="20CA9601" w:rsidR="006706B9" w:rsidRPr="00C42105" w:rsidRDefault="006706B9" w:rsidP="006706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1DE0DD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54668DB6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  <w:p w14:paraId="7D5750B6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6706B9" w:rsidRPr="00C42105" w:rsidRDefault="006706B9" w:rsidP="00670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C42105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77777777" w:rsidR="006706B9" w:rsidRPr="00C42105" w:rsidRDefault="006706B9" w:rsidP="006706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C42105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1C228794" w14:textId="619729DE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Ad ve Ticaret Unvan:</w:t>
            </w:r>
          </w:p>
          <w:p w14:paraId="73B80364" w14:textId="77777777" w:rsidR="00AC38A6" w:rsidRPr="00C42105" w:rsidRDefault="00AC38A6">
            <w:pPr>
              <w:rPr>
                <w:rFonts w:ascii="Arial" w:hAnsi="Arial" w:cs="Arial"/>
                <w:b/>
                <w:sz w:val="14"/>
              </w:rPr>
            </w:pPr>
          </w:p>
          <w:p w14:paraId="0DE69FD9" w14:textId="2D0C4862" w:rsidR="00AC38A6" w:rsidRPr="00C42105" w:rsidRDefault="009231F0">
            <w:pPr>
              <w:rPr>
                <w:rFonts w:ascii="Arial" w:hAnsi="Arial" w:cs="Arial"/>
                <w:b/>
                <w:sz w:val="14"/>
              </w:rPr>
            </w:pPr>
            <w:r w:rsidRPr="00C42105">
              <w:rPr>
                <w:rFonts w:ascii="Arial" w:hAnsi="Arial" w:cs="Arial"/>
                <w:b/>
                <w:sz w:val="14"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7EB65E18" w14:textId="77777777" w:rsidR="00AC38A6" w:rsidRPr="00C42105" w:rsidRDefault="00AC38A6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3544AE96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  <w:p w14:paraId="26EA91AD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  <w:proofErr w:type="gramStart"/>
            <w:r w:rsidRPr="00C42105">
              <w:rPr>
                <w:rFonts w:ascii="Arial" w:hAnsi="Arial" w:cs="Arial"/>
                <w:sz w:val="14"/>
              </w:rPr>
              <w:t>………………………………………………..</w:t>
            </w:r>
            <w:proofErr w:type="gramEnd"/>
          </w:p>
          <w:p w14:paraId="0FE363E1" w14:textId="77777777" w:rsidR="0002391A" w:rsidRPr="00C42105" w:rsidRDefault="0002391A">
            <w:pPr>
              <w:rPr>
                <w:rFonts w:ascii="Arial" w:hAnsi="Arial" w:cs="Arial"/>
                <w:sz w:val="14"/>
              </w:rPr>
            </w:pPr>
          </w:p>
        </w:tc>
      </w:tr>
      <w:tr w:rsidR="00C8312F" w:rsidRPr="009231F0" w14:paraId="026353F1" w14:textId="77777777" w:rsidTr="00C42105">
        <w:trPr>
          <w:trHeight w:val="855"/>
        </w:trPr>
        <w:tc>
          <w:tcPr>
            <w:tcW w:w="2272" w:type="dxa"/>
          </w:tcPr>
          <w:p w14:paraId="181A0B22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3A29E341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74000E86" w14:textId="77777777" w:rsidR="00C8312F" w:rsidRPr="00E86E9C" w:rsidRDefault="00C8312F" w:rsidP="00C8312F">
            <w:pPr>
              <w:rPr>
                <w:rFonts w:ascii="Arial" w:hAnsi="Arial" w:cs="Arial"/>
                <w:b/>
                <w:sz w:val="16"/>
              </w:rPr>
            </w:pPr>
          </w:p>
          <w:p w14:paraId="413A29AF" w14:textId="20BE1063" w:rsidR="00C8312F" w:rsidRPr="00E86E9C" w:rsidRDefault="00C8312F" w:rsidP="009231F0">
            <w:pPr>
              <w:rPr>
                <w:rFonts w:ascii="Arial" w:hAnsi="Arial" w:cs="Arial"/>
                <w:b/>
                <w:sz w:val="16"/>
              </w:rPr>
            </w:pPr>
            <w:r w:rsidRPr="00E86E9C">
              <w:rPr>
                <w:rFonts w:ascii="Arial" w:hAnsi="Arial" w:cs="Arial"/>
                <w:b/>
                <w:sz w:val="16"/>
              </w:rPr>
              <w:t>Kaşe-İmza</w:t>
            </w:r>
            <w:r w:rsidR="009231F0" w:rsidRPr="00E86E9C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E86E9C" w:rsidRDefault="00C8312F" w:rsidP="00C8312F">
            <w:pPr>
              <w:rPr>
                <w:rFonts w:ascii="Arial" w:hAnsi="Arial" w:cs="Arial"/>
                <w:sz w:val="16"/>
              </w:rPr>
            </w:pPr>
          </w:p>
        </w:tc>
      </w:tr>
    </w:tbl>
    <w:p w14:paraId="655A1BA5" w14:textId="77777777" w:rsidR="00987A6B" w:rsidRDefault="00987A6B" w:rsidP="0002391A">
      <w:pPr>
        <w:jc w:val="both"/>
        <w:rPr>
          <w:rFonts w:ascii="Arial" w:hAnsi="Arial" w:cs="Arial"/>
        </w:rPr>
      </w:pPr>
    </w:p>
    <w:p w14:paraId="0AF64260" w14:textId="21042179" w:rsidR="00486A89" w:rsidRPr="00912C3D" w:rsidRDefault="0002391A" w:rsidP="00486A89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0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486A89" w:rsidRPr="00912C3D">
        <w:rPr>
          <w:rFonts w:ascii="Times New Roman" w:hAnsi="Times New Roman"/>
          <w:b/>
          <w:bCs/>
          <w:color w:val="000000"/>
          <w:sz w:val="24"/>
          <w:szCs w:val="20"/>
        </w:rPr>
        <w:t xml:space="preserve"> </w:t>
      </w:r>
    </w:p>
    <w:p w14:paraId="0CCE7F80" w14:textId="06D5CBAB" w:rsidR="006D25B3" w:rsidRDefault="00793E1C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ab/>
      </w:r>
    </w:p>
    <w:p w14:paraId="52F30482" w14:textId="5000E191" w:rsidR="00BE49EF" w:rsidRDefault="00BE49EF" w:rsidP="0002391A">
      <w:pPr>
        <w:jc w:val="both"/>
        <w:rPr>
          <w:rFonts w:ascii="Arial" w:hAnsi="Arial" w:cs="Arial"/>
        </w:rPr>
      </w:pPr>
    </w:p>
    <w:p w14:paraId="4CDA588F" w14:textId="6F843A77" w:rsidR="00BE49EF" w:rsidRDefault="00BE49EF" w:rsidP="0002391A">
      <w:pPr>
        <w:jc w:val="both"/>
        <w:rPr>
          <w:rFonts w:ascii="Arial" w:hAnsi="Arial" w:cs="Arial"/>
        </w:rPr>
      </w:pPr>
    </w:p>
    <w:p w14:paraId="71BB3A08" w14:textId="7004B484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TEKNİK ŞARTNAMELER</w:t>
      </w:r>
    </w:p>
    <w:p w14:paraId="7F8E2482" w14:textId="0B1B9979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14:paraId="3CDB6F61" w14:textId="494CAD76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14:paraId="1DA75DD0" w14:textId="2FF31F45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 w:rsidRPr="00BE49EF">
        <w:rPr>
          <w:rFonts w:ascii="TimesNewRomanPS-BoldMT" w:hAnsi="TimesNewRomanPS-BoldMT" w:cs="TimesNewRomanPS-BoldMT"/>
          <w:b/>
          <w:bCs/>
          <w:sz w:val="36"/>
          <w:szCs w:val="36"/>
        </w:rPr>
        <w:drawing>
          <wp:inline distT="0" distB="0" distL="0" distR="0" wp14:anchorId="1D037748" wp14:editId="0BB6AC37">
            <wp:extent cx="2209800" cy="12576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8836" cy="126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E08" w14:textId="79F96643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DAMLA ÇİKOLATALI MUFFİN KEK</w:t>
      </w:r>
    </w:p>
    <w:p w14:paraId="5328BCC0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1. Ürün, anaokulu çocuklarının tüketimine uygun,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hijyenik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koşullarda üretilmiş,</w:t>
      </w:r>
    </w:p>
    <w:p w14:paraId="5CDDF567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yumuşak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dokulu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damla çikolatalı </w:t>
      </w:r>
      <w:proofErr w:type="spell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muffin</w:t>
      </w:r>
      <w:proofErr w:type="spell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kek </w:t>
      </w:r>
      <w:r>
        <w:rPr>
          <w:rFonts w:ascii="TimesNewRomanPSMT" w:hAnsi="TimesNewRomanPSMT" w:cs="TimesNewRomanPSMT"/>
          <w:sz w:val="24"/>
          <w:szCs w:val="24"/>
        </w:rPr>
        <w:t xml:space="preserve">olup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 porsiyon = 2 adet </w:t>
      </w:r>
      <w:r>
        <w:rPr>
          <w:rFonts w:ascii="TimesNewRomanPSMT" w:hAnsi="TimesNewRomanPSMT" w:cs="TimesNewRomanPSMT"/>
          <w:sz w:val="24"/>
          <w:szCs w:val="24"/>
        </w:rPr>
        <w:t>şeklinde</w:t>
      </w:r>
    </w:p>
    <w:p w14:paraId="4A1C6096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spellStart"/>
      <w:r>
        <w:rPr>
          <w:rFonts w:ascii="TimesNewRomanPSMT" w:hAnsi="TimesNewRomanPSMT" w:cs="TimesNewRomanPSMT"/>
          <w:sz w:val="24"/>
          <w:szCs w:val="24"/>
        </w:rPr>
        <w:t>porsiyonlanmış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olmalıdır.</w:t>
      </w:r>
    </w:p>
    <w:p w14:paraId="3DB2311C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2.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Muffinler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standart formda, iyi kabarmış, yanık veya çiğ kısımları olmayan, homojen</w:t>
      </w:r>
    </w:p>
    <w:p w14:paraId="7812D81C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pişmiş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ve taze olmalıdır; yabancı madde, kötü koku veya bozulma belirtisi içeremez.</w:t>
      </w:r>
    </w:p>
    <w:p w14:paraId="05F99B51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 İçerik, buğday unu, yumurta, süt/süt ürünü, bitkisel yağ, şeker, kabartıcı, vanilya ve</w:t>
      </w:r>
    </w:p>
    <w:p w14:paraId="53C830B1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kakao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yağlı damla çikolata (en az %25 kakao) </w:t>
      </w:r>
      <w:r>
        <w:rPr>
          <w:rFonts w:ascii="TimesNewRomanPSMT" w:hAnsi="TimesNewRomanPSMT" w:cs="TimesNewRomanPSMT"/>
          <w:sz w:val="24"/>
          <w:szCs w:val="24"/>
        </w:rPr>
        <w:t>içermelidir; trans yağ, yapay</w:t>
      </w:r>
    </w:p>
    <w:p w14:paraId="4200CDF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tatlandırıcı</w:t>
      </w:r>
      <w:proofErr w:type="gramEnd"/>
      <w:r>
        <w:rPr>
          <w:rFonts w:ascii="TimesNewRomanPSMT" w:hAnsi="TimesNewRomanPSMT" w:cs="TimesNewRomanPSMT"/>
          <w:sz w:val="24"/>
          <w:szCs w:val="24"/>
        </w:rPr>
        <w:t>, sentetik renklendirici veya çocuklara uygun olmayan katkılar</w:t>
      </w:r>
    </w:p>
    <w:p w14:paraId="33EA6A80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bulunmamalıdır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43048E4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4. Alerjen içeriği (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gluten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süt, yumurta, kakao vb.) ambalaj üzerinde açıkça belirtilmeli;</w:t>
      </w:r>
    </w:p>
    <w:p w14:paraId="20D4566D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üretim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Türk Gıda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Kodeksi’ne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uygun olmalıdır.</w:t>
      </w:r>
    </w:p>
    <w:p w14:paraId="0D045264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5. Besin değerleri üretici tarafından analiz raporuyla sunulmalı; bir porsiyonun enerji</w:t>
      </w:r>
    </w:p>
    <w:p w14:paraId="79D9820B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değeri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yaklaşık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150–220 </w:t>
      </w:r>
      <w:proofErr w:type="spell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kcal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, tuz miktarı en fazla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0,2 g </w:t>
      </w:r>
      <w:r>
        <w:rPr>
          <w:rFonts w:ascii="TimesNewRomanPSMT" w:hAnsi="TimesNewRomanPSMT" w:cs="TimesNewRomanPSMT"/>
          <w:sz w:val="24"/>
          <w:szCs w:val="24"/>
        </w:rPr>
        <w:t>olmalıdır.</w:t>
      </w:r>
    </w:p>
    <w:p w14:paraId="285ED749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6. Üretim yapan firma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HACCP, ISO 22000 </w:t>
      </w:r>
      <w:r>
        <w:rPr>
          <w:rFonts w:ascii="TimesNewRomanPSMT" w:hAnsi="TimesNewRomanPSMT" w:cs="TimesNewRomanPSMT"/>
          <w:sz w:val="24"/>
          <w:szCs w:val="24"/>
        </w:rPr>
        <w:t>veya eşdeğer gıda güvenliği yönetim</w:t>
      </w:r>
    </w:p>
    <w:p w14:paraId="5975C596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sistemine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sahip olmalı; hammaddeler güvenilir tedarikçilerden sağlanmalıdır.</w:t>
      </w:r>
    </w:p>
    <w:p w14:paraId="162A02EE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7. Ürünler çocuklara sunuma uygun şekilde kolay açılır,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hijyenik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ve deformasyona</w:t>
      </w:r>
    </w:p>
    <w:p w14:paraId="64BF2C77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dayanıklı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ambalaj içinde teslim edilmelidir.</w:t>
      </w:r>
    </w:p>
    <w:p w14:paraId="1519C06D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8. Ambalaj üzerinde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üretim ve son tüketim tarihi, </w:t>
      </w: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lot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>/parti numarası, içerik listesi ve</w:t>
      </w:r>
    </w:p>
    <w:p w14:paraId="17F7DE5B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besin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değerleri </w:t>
      </w:r>
      <w:r>
        <w:rPr>
          <w:rFonts w:ascii="TimesNewRomanPSMT" w:hAnsi="TimesNewRomanPSMT" w:cs="TimesNewRomanPSMT"/>
          <w:sz w:val="24"/>
          <w:szCs w:val="24"/>
        </w:rPr>
        <w:t>eksiksiz yer almalıdır.</w:t>
      </w:r>
    </w:p>
    <w:p w14:paraId="1B1A0AD9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9. Raf ömrü oda sıcaklığında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5–7 günü aşmamalı</w:t>
      </w:r>
      <w:r>
        <w:rPr>
          <w:rFonts w:ascii="TimesNewRomanPSMT" w:hAnsi="TimesNewRomanPSMT" w:cs="TimesNewRomanPSMT"/>
          <w:sz w:val="24"/>
          <w:szCs w:val="24"/>
        </w:rPr>
        <w:t>, saklama koşulları serin ve kuru ortam</w:t>
      </w:r>
    </w:p>
    <w:p w14:paraId="511EECBD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olmalıdır</w:t>
      </w:r>
      <w:proofErr w:type="gramEnd"/>
      <w:r>
        <w:rPr>
          <w:rFonts w:ascii="TimesNewRomanPSMT" w:hAnsi="TimesNewRomanPSMT" w:cs="TimesNewRomanPSMT"/>
          <w:sz w:val="24"/>
          <w:szCs w:val="24"/>
        </w:rPr>
        <w:t>; bozulmuş veya ezilmiş ürünler teslim alınmayacaktır.</w:t>
      </w:r>
    </w:p>
    <w:p w14:paraId="2A6CFA8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10. Teslimat gıda taşımaya uygun temiz araçlarla yapılmalı; ürünler ezilmemiş, ısı ve</w:t>
      </w:r>
    </w:p>
    <w:p w14:paraId="31D50901" w14:textId="6FD4FF9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neme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maruz kalmamış şekilde okula ulaştırılmalıdır.</w:t>
      </w:r>
    </w:p>
    <w:p w14:paraId="595E2962" w14:textId="0C66733D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15FAE72" w14:textId="5EB42999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0ACB8C9" w14:textId="3D39C791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CA9E9A1" w14:textId="4D74AB2A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FD756D5" w14:textId="532AE46C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F89E22B" w14:textId="57B66AC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C2B485C" w14:textId="7383B2C2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E6DA54E" w14:textId="6F6B594E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44DF97B" w14:textId="3E6885C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AE0EF92" w14:textId="32538A6F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9F2885C" w14:textId="7866088F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D635FAA" w14:textId="088166D6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BE49EF">
        <w:rPr>
          <w:rFonts w:ascii="TimesNewRomanPSMT" w:hAnsi="TimesNewRomanPSMT" w:cs="TimesNewRomanPSMT"/>
          <w:noProof/>
          <w:sz w:val="24"/>
          <w:szCs w:val="24"/>
        </w:rPr>
        <w:lastRenderedPageBreak/>
        <w:drawing>
          <wp:inline distT="0" distB="0" distL="0" distR="0" wp14:anchorId="18C8B4A7" wp14:editId="2520A544">
            <wp:extent cx="2537885" cy="16954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32" cy="169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446D" w14:textId="39FCDFC4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4C74906" w14:textId="3524C692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KALEM BÖREK (PEYNİRLİ VE PATATESLİ)</w:t>
      </w:r>
    </w:p>
    <w:p w14:paraId="7C4946F7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Ürün anaokulu çocuklarının tüketimine uygun, </w:t>
      </w:r>
      <w:proofErr w:type="gramStart"/>
      <w:r>
        <w:rPr>
          <w:rFonts w:ascii="Calibri" w:hAnsi="Calibri" w:cs="Calibri"/>
        </w:rPr>
        <w:t>hijyenik</w:t>
      </w:r>
      <w:proofErr w:type="gramEnd"/>
      <w:r>
        <w:rPr>
          <w:rFonts w:ascii="Calibri" w:hAnsi="Calibri" w:cs="Calibri"/>
        </w:rPr>
        <w:t xml:space="preserve"> koşullarda üretilmiş, ince rulo formunda</w:t>
      </w:r>
    </w:p>
    <w:p w14:paraId="22345F21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Calibri-Bold" w:hAnsi="Calibri-Bold" w:cs="Calibri-Bold"/>
          <w:b/>
          <w:bCs/>
        </w:rPr>
        <w:t>kalem</w:t>
      </w:r>
      <w:proofErr w:type="gramEnd"/>
      <w:r>
        <w:rPr>
          <w:rFonts w:ascii="Calibri-Bold" w:hAnsi="Calibri-Bold" w:cs="Calibri-Bold"/>
          <w:b/>
          <w:bCs/>
        </w:rPr>
        <w:t xml:space="preserve"> börek </w:t>
      </w:r>
      <w:r>
        <w:rPr>
          <w:rFonts w:ascii="Calibri" w:hAnsi="Calibri" w:cs="Calibri"/>
        </w:rPr>
        <w:t xml:space="preserve">olmalıdır; iç harç tamamen pişmiş ve dağılmayacak kıvamda olmalıdır.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1 porsiyon</w:t>
      </w:r>
    </w:p>
    <w:p w14:paraId="4E322FF5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= 2 adet </w:t>
      </w:r>
      <w:r>
        <w:rPr>
          <w:rFonts w:ascii="TimesNewRomanPSMT" w:hAnsi="TimesNewRomanPSMT" w:cs="TimesNewRomanPSMT"/>
          <w:sz w:val="24"/>
          <w:szCs w:val="24"/>
        </w:rPr>
        <w:t xml:space="preserve">şeklinde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porsiyonlanmış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olmalıdır.</w:t>
      </w:r>
    </w:p>
    <w:p w14:paraId="7666A1F7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 Börek üretiminde taze yufka, peynir veya patatesli iç harç (okulun belirlediği tür),</w:t>
      </w:r>
    </w:p>
    <w:p w14:paraId="5A608A5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bitkisel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yağ ve izin verilen sınırlı katkılar kullanılmalı; trans yağ, yapay tatlandırıcı ve</w:t>
      </w:r>
    </w:p>
    <w:p w14:paraId="44A95247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renklendirici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içeremez.</w:t>
      </w:r>
    </w:p>
    <w:p w14:paraId="2EC6399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2. Börekler eşit boyda, çıtır fakat fazla yağlı olmayan yapıda, yanık veya hamur kalmış</w:t>
      </w:r>
    </w:p>
    <w:p w14:paraId="059D5BB6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kısımlar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barındırmayan kalite standardında olmalıdır.</w:t>
      </w:r>
    </w:p>
    <w:p w14:paraId="00D40B85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 Ürün çocukların güvenli tüketimi için sert, yabancı madde, kabuk, çekirdek vb.</w:t>
      </w:r>
    </w:p>
    <w:p w14:paraId="61CA9BD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içermemelidir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34C9A5F5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4. Alerjen beyanı (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gluten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süt ürünleri vb.) ambalaj üzerinde açıkça belirtilmelidir.</w:t>
      </w:r>
    </w:p>
    <w:p w14:paraId="36F069F1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5. Üretim yapan tesis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HACCP / ISO 22000 </w:t>
      </w:r>
      <w:r>
        <w:rPr>
          <w:rFonts w:ascii="TimesNewRomanPSMT" w:hAnsi="TimesNewRomanPSMT" w:cs="TimesNewRomanPSMT"/>
          <w:sz w:val="24"/>
          <w:szCs w:val="24"/>
        </w:rPr>
        <w:t>gibi gıda güvenliği yönetim sistemi</w:t>
      </w:r>
    </w:p>
    <w:p w14:paraId="401D1665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belgelerine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sahip olmalıdır.</w:t>
      </w:r>
    </w:p>
    <w:p w14:paraId="36F10459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6. Ürünler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porsiyonlanmış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şekilde ambalajlanmalı, paketler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hijyenik</w:t>
      </w:r>
      <w:proofErr w:type="gramEnd"/>
      <w:r>
        <w:rPr>
          <w:rFonts w:ascii="TimesNewRomanPSMT" w:hAnsi="TimesNewRomanPSMT" w:cs="TimesNewRomanPSMT"/>
          <w:sz w:val="24"/>
          <w:szCs w:val="24"/>
        </w:rPr>
        <w:t>, gıda ile temasa</w:t>
      </w:r>
    </w:p>
    <w:p w14:paraId="57409423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uygun</w:t>
      </w:r>
      <w:proofErr w:type="gramEnd"/>
      <w:r>
        <w:rPr>
          <w:rFonts w:ascii="TimesNewRomanPSMT" w:hAnsi="TimesNewRomanPSMT" w:cs="TimesNewRomanPSMT"/>
          <w:sz w:val="24"/>
          <w:szCs w:val="24"/>
        </w:rPr>
        <w:t>, kolay açılabilir ve taşıma sırasında formunu koruyacak nitelikte olmalıdır.</w:t>
      </w:r>
    </w:p>
    <w:p w14:paraId="637FD955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7. Ambalaj üzerinde üretim tarihi, son tüketim tarihi, içerikler ve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lot</w:t>
      </w:r>
      <w:proofErr w:type="gramEnd"/>
      <w:r>
        <w:rPr>
          <w:rFonts w:ascii="TimesNewRomanPSMT" w:hAnsi="TimesNewRomanPSMT" w:cs="TimesNewRomanPSMT"/>
          <w:sz w:val="24"/>
          <w:szCs w:val="24"/>
        </w:rPr>
        <w:t>/parti numarası yer</w:t>
      </w:r>
    </w:p>
    <w:p w14:paraId="3AC16AD2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almalıdır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292BC512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8. Raf ömrü soğuk zincirde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3–5 gün</w:t>
      </w:r>
      <w:r>
        <w:rPr>
          <w:rFonts w:ascii="TimesNewRomanPSMT" w:hAnsi="TimesNewRomanPSMT" w:cs="TimesNewRomanPSMT"/>
          <w:sz w:val="24"/>
          <w:szCs w:val="24"/>
        </w:rPr>
        <w:t xml:space="preserve">, oda sıcaklığında ise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1 gün</w:t>
      </w:r>
      <w:r>
        <w:rPr>
          <w:rFonts w:ascii="TimesNewRomanPSMT" w:hAnsi="TimesNewRomanPSMT" w:cs="TimesNewRomanPSMT"/>
          <w:sz w:val="24"/>
          <w:szCs w:val="24"/>
        </w:rPr>
        <w:t>ü geçmemelidir; tedarikçi</w:t>
      </w:r>
    </w:p>
    <w:p w14:paraId="0F3401A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saklama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koşullarını belirtmelidir.</w:t>
      </w:r>
    </w:p>
    <w:p w14:paraId="593053C2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9. Teslimat gıda taşımaya uygun temiz araçlarla yapılmalı; ezilmiş, dağılmış, yanık veya</w:t>
      </w:r>
    </w:p>
    <w:p w14:paraId="2E0A2F7D" w14:textId="5EE2A9C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bozulma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belirtisi olan ürünler teslim alınmayacaktır.</w:t>
      </w:r>
    </w:p>
    <w:p w14:paraId="38980FDC" w14:textId="3CA53939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991126E" w14:textId="1CFA656C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D11A684" w14:textId="392DFE54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482B754" w14:textId="15BFF10D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F8F49E6" w14:textId="3712F604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D74BBDC" w14:textId="3257E0E8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05BF307" w14:textId="12875014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C17BE8B" w14:textId="65F5CBF0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19D9054" w14:textId="34B6ADB3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F3274EE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7F0AC2E" w14:textId="670A5812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2E19205" w14:textId="72AB775F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70F6223" w14:textId="70A2E818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BE49EF">
        <w:rPr>
          <w:rFonts w:ascii="TimesNewRomanPSMT" w:hAnsi="TimesNewRomanPSMT" w:cs="TimesNewRomanPSMT"/>
          <w:noProof/>
          <w:sz w:val="24"/>
          <w:szCs w:val="24"/>
        </w:rPr>
        <w:lastRenderedPageBreak/>
        <w:drawing>
          <wp:inline distT="0" distB="0" distL="0" distR="0" wp14:anchorId="05F97CC5" wp14:editId="05E428B5">
            <wp:extent cx="2152650" cy="1613814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90" cy="16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65EB" w14:textId="7742B9AA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7CCAB78" w14:textId="3DCD12E4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ELMALI KURABİYE</w:t>
      </w:r>
    </w:p>
    <w:p w14:paraId="61DB0B5C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Ürün anaokulu çocuklarının tüketimine uygun, yumuşak dokulu, </w:t>
      </w:r>
      <w:proofErr w:type="gramStart"/>
      <w:r>
        <w:rPr>
          <w:rFonts w:ascii="Calibri" w:hAnsi="Calibri" w:cs="Calibri"/>
        </w:rPr>
        <w:t>hijyenik</w:t>
      </w:r>
      <w:proofErr w:type="gramEnd"/>
      <w:r>
        <w:rPr>
          <w:rFonts w:ascii="Calibri" w:hAnsi="Calibri" w:cs="Calibri"/>
        </w:rPr>
        <w:t xml:space="preserve"> şekilde üretilmiş</w:t>
      </w:r>
    </w:p>
    <w:p w14:paraId="2B4FB06D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Calibri-Bold" w:hAnsi="Calibri-Bold" w:cs="Calibri-Bold"/>
          <w:b/>
          <w:bCs/>
        </w:rPr>
        <w:t>elmalı</w:t>
      </w:r>
      <w:proofErr w:type="gramEnd"/>
      <w:r>
        <w:rPr>
          <w:rFonts w:ascii="Calibri-Bold" w:hAnsi="Calibri-Bold" w:cs="Calibri-Bold"/>
          <w:b/>
          <w:bCs/>
        </w:rPr>
        <w:t xml:space="preserve"> kurabiye </w:t>
      </w:r>
      <w:r>
        <w:rPr>
          <w:rFonts w:ascii="Calibri" w:hAnsi="Calibri" w:cs="Calibri"/>
        </w:rPr>
        <w:t xml:space="preserve">olmalı; iç dolgusu tamamen pişmiş elma harcından oluşmalıdır.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1 porsiyon</w:t>
      </w:r>
    </w:p>
    <w:p w14:paraId="2B2FFD92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= 2 adet </w:t>
      </w:r>
      <w:r>
        <w:rPr>
          <w:rFonts w:ascii="TimesNewRomanPSMT" w:hAnsi="TimesNewRomanPSMT" w:cs="TimesNewRomanPSMT"/>
          <w:sz w:val="24"/>
          <w:szCs w:val="24"/>
        </w:rPr>
        <w:t xml:space="preserve">şeklinde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porsiyonlanmış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olmalıdır.</w:t>
      </w:r>
    </w:p>
    <w:p w14:paraId="6B1F97D0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 Kullanılacak malzemeler: buğday unu, tereyağı veya bitkisel yağ, elma püresi veya</w:t>
      </w:r>
    </w:p>
    <w:p w14:paraId="360FF53C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rende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elma, tarçın, şeker, kabartma malzemeleri; yapay tatlandırıcı, renklendirici, trans</w:t>
      </w:r>
    </w:p>
    <w:p w14:paraId="1D3FBD37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yağ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ve koruyucu maddeler kullanılmamalıdır.</w:t>
      </w:r>
    </w:p>
    <w:p w14:paraId="314AA639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2. Kurabiyeler standart büyüklükte, dağılmayan, iç dolgusu dışa taşmamış, yüzeyi</w:t>
      </w:r>
    </w:p>
    <w:p w14:paraId="17D797E0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düzgün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olmalı; yanık, çatlak veya çiğ hamur kalıntısı içermemelidir.</w:t>
      </w:r>
    </w:p>
    <w:p w14:paraId="44EA2492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 Ürün çocukların güvenliği için çekirdek, kabuk, sert parçalar ve yabancı madde</w:t>
      </w:r>
    </w:p>
    <w:p w14:paraId="6589D7B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içeremez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74259026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4. Alerjen bilgisi (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gluten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süt, yumurta vb.) ambalaj üzerinde açıkça belirtilmelidir.</w:t>
      </w:r>
    </w:p>
    <w:p w14:paraId="6017E7A1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5. Üretim tesisinin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HACCP, ISO 22000 </w:t>
      </w:r>
      <w:r>
        <w:rPr>
          <w:rFonts w:ascii="TimesNewRomanPSMT" w:hAnsi="TimesNewRomanPSMT" w:cs="TimesNewRomanPSMT"/>
          <w:sz w:val="24"/>
          <w:szCs w:val="24"/>
        </w:rPr>
        <w:t>veya eşdeğer kalite-gıda güvenliği sistemine</w:t>
      </w:r>
    </w:p>
    <w:p w14:paraId="101E0600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sahip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olması zorunludur.</w:t>
      </w:r>
    </w:p>
    <w:p w14:paraId="6AD8E0CD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6. Ürün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porsiyonlanmış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şekilde,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hijyenik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ve gıda ile temasa uygun ambalajlarda</w:t>
      </w:r>
    </w:p>
    <w:p w14:paraId="1D34F829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sunulmalı</w:t>
      </w:r>
      <w:proofErr w:type="gramEnd"/>
      <w:r>
        <w:rPr>
          <w:rFonts w:ascii="TimesNewRomanPSMT" w:hAnsi="TimesNewRomanPSMT" w:cs="TimesNewRomanPSMT"/>
          <w:sz w:val="24"/>
          <w:szCs w:val="24"/>
        </w:rPr>
        <w:t>; paket kolay açılabilir ve kurabiyeyi kırmadan koruyacak dayanıklılıkta</w:t>
      </w:r>
    </w:p>
    <w:p w14:paraId="1420EEBA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olmalıdır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4E730107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7. Ambalaj üzerinde üretim tarihi, son tüketim tarihi, besin değerleri, içerik listesi ve</w:t>
      </w:r>
    </w:p>
    <w:p w14:paraId="2CFB50D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parti/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lot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numarası bulunmalıdır.</w:t>
      </w:r>
    </w:p>
    <w:p w14:paraId="405A40F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8. Raf ömrü oda sıcaklığında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5–7 gün </w:t>
      </w:r>
      <w:r>
        <w:rPr>
          <w:rFonts w:ascii="TimesNewRomanPSMT" w:hAnsi="TimesNewRomanPSMT" w:cs="TimesNewRomanPSMT"/>
          <w:sz w:val="24"/>
          <w:szCs w:val="24"/>
        </w:rPr>
        <w:t>olmalı; tedarikçi son tüketim tarihini bilimsel</w:t>
      </w:r>
    </w:p>
    <w:p w14:paraId="617C4323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analizlerle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desteklemelidir.</w:t>
      </w:r>
    </w:p>
    <w:p w14:paraId="77288102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9. Teslimat sırasında ürünler ezilmemiş, kırılmamış, bozulmamış olmalı; uygun ısı ve</w:t>
      </w:r>
    </w:p>
    <w:p w14:paraId="67EA2E1F" w14:textId="7F5A7B1B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hijyen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koşullarında sevkiyat yapılmalıdır.</w:t>
      </w:r>
    </w:p>
    <w:p w14:paraId="4D31C98C" w14:textId="0A0DDAC0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08DB7E3" w14:textId="67D46BE2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5B3BB6EF" w14:textId="1CE5D601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84F9C69" w14:textId="61303CE3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29CBB04" w14:textId="21BF472C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21A17BC" w14:textId="7E0D5C56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19C55A9" w14:textId="458F2F80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11E2C0D" w14:textId="1D8CAD71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38E67CCD" w14:textId="7D4E9983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B643D03" w14:textId="5F8570D5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D4685EE" w14:textId="358CBA2D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2CF2B75" w14:textId="10C322EA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91F24C7" w14:textId="2AD2C1DB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263C70C" w14:textId="78D8050D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246C0EE" w14:textId="3F643205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1DFAF34" w14:textId="7D511901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B3947A2" w14:textId="4F7DDD9A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AAB4F4A" w14:textId="090D8468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69D37EF" w14:textId="3877C7D5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63A0174" w14:textId="5A56BF7E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CFD2462" w14:textId="266994C0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ACC3F4A" w14:textId="584409A0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BE49EF"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1118C47B" wp14:editId="4D29322A">
            <wp:extent cx="2695575" cy="17955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00" cy="18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396178" w14:textId="4E5D2683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69B5B56" w14:textId="710BD3B9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6DC6461B" w14:textId="6A7C7B35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448F94C4" w14:textId="534B0E5A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17262CC" w14:textId="1C44E642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A4223A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1DF859F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DAMLA ÇİKOLATALI KURABİYE</w:t>
      </w:r>
    </w:p>
    <w:p w14:paraId="5BA0387D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1. Ürün anaokulu çocuklarının tüketimine uygun,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hijyenik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koşullarda hazırlanmış,</w:t>
      </w:r>
    </w:p>
    <w:p w14:paraId="2CA3F27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yumuşak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-gevrek dokulu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damla çikolatalı kurabiye </w:t>
      </w:r>
      <w:r>
        <w:rPr>
          <w:rFonts w:ascii="TimesNewRomanPSMT" w:hAnsi="TimesNewRomanPSMT" w:cs="TimesNewRomanPSMT"/>
          <w:sz w:val="24"/>
          <w:szCs w:val="24"/>
        </w:rPr>
        <w:t xml:space="preserve">olmalıdır.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1 porsiyon = 2 adet</w:t>
      </w:r>
    </w:p>
    <w:p w14:paraId="289AB8D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şeklinde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porsiyonlanmış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olmalıdır.</w:t>
      </w:r>
    </w:p>
    <w:p w14:paraId="52B3087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2. İçerik: buğday unu, yumurta, tereyağı/bitkisel yağ, şeker, kabartıcı, vanilya ve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kakao</w:t>
      </w:r>
    </w:p>
    <w:p w14:paraId="3958CC0B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4"/>
          <w:szCs w:val="24"/>
        </w:rPr>
        <w:t>yağlı</w:t>
      </w:r>
      <w:proofErr w:type="gramEnd"/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damla çikolata (en az %25 kakao) </w:t>
      </w:r>
      <w:r>
        <w:rPr>
          <w:rFonts w:ascii="TimesNewRomanPSMT" w:hAnsi="TimesNewRomanPSMT" w:cs="TimesNewRomanPSMT"/>
          <w:sz w:val="24"/>
          <w:szCs w:val="24"/>
        </w:rPr>
        <w:t>kullanılmalıdır; trans yağ, yapay</w:t>
      </w:r>
    </w:p>
    <w:p w14:paraId="1E98A3C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tatlandırıcı</w:t>
      </w:r>
      <w:proofErr w:type="gramEnd"/>
      <w:r>
        <w:rPr>
          <w:rFonts w:ascii="TimesNewRomanPSMT" w:hAnsi="TimesNewRomanPSMT" w:cs="TimesNewRomanPSMT"/>
          <w:sz w:val="24"/>
          <w:szCs w:val="24"/>
        </w:rPr>
        <w:t>, çocuklara uygun olmayan renklendirici ve katkılar bulunmamalıdır.</w:t>
      </w:r>
    </w:p>
    <w:p w14:paraId="60CFE4B4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3. Kurabiyeler eşit büyüklükte, yüzeyi çatlak olmayan, damla çikolatalar eşit dağılmış</w:t>
      </w:r>
    </w:p>
    <w:p w14:paraId="2285BE4F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şekilde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üretilmiş olmalı; yanık, çiğ veya sert bölgeler içermemelidir.</w:t>
      </w:r>
    </w:p>
    <w:p w14:paraId="7FE2AC45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4. Ürün yabancı madde, kabuk, çekirdek, sert parçalar içermemeli; çocukların güvenle</w:t>
      </w:r>
    </w:p>
    <w:p w14:paraId="35F7CF86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tüketebileceği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yapıda olmalıdır.</w:t>
      </w:r>
    </w:p>
    <w:p w14:paraId="7EE11647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5. Alerjen beyanı (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gluten</w:t>
      </w:r>
      <w:proofErr w:type="spellEnd"/>
      <w:r>
        <w:rPr>
          <w:rFonts w:ascii="TimesNewRomanPSMT" w:hAnsi="TimesNewRomanPSMT" w:cs="TimesNewRomanPSMT"/>
          <w:sz w:val="24"/>
          <w:szCs w:val="24"/>
        </w:rPr>
        <w:t>, yumurta, süt ürünleri, kakao) ambalaj üzerinde açıkça yer</w:t>
      </w:r>
    </w:p>
    <w:p w14:paraId="1C209064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almalıdır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285003B4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6. Üretici tesis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HACCP / ISO 22000 </w:t>
      </w:r>
      <w:r>
        <w:rPr>
          <w:rFonts w:ascii="TimesNewRomanPSMT" w:hAnsi="TimesNewRomanPSMT" w:cs="TimesNewRomanPSMT"/>
          <w:sz w:val="24"/>
          <w:szCs w:val="24"/>
        </w:rPr>
        <w:t>gibi gıda güvenliği yönetim sistemine sahip</w:t>
      </w:r>
    </w:p>
    <w:p w14:paraId="20AACCC9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olmalıdır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537EFDEE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7. Ürün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porsiyonlanmış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şekilde,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hijyenik</w:t>
      </w:r>
      <w:proofErr w:type="gramEnd"/>
      <w:r>
        <w:rPr>
          <w:rFonts w:ascii="TimesNewRomanPSMT" w:hAnsi="TimesNewRomanPSMT" w:cs="TimesNewRomanPSMT"/>
          <w:sz w:val="24"/>
          <w:szCs w:val="24"/>
        </w:rPr>
        <w:t>, gıda ile temasa uygun ve darbelere dayanıklı</w:t>
      </w:r>
    </w:p>
    <w:p w14:paraId="49E0752B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ambalajlarda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sunulmalıdır.</w:t>
      </w:r>
    </w:p>
    <w:p w14:paraId="42FBC711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8. Ambalaj üzerinde üretim tarihi, son tüketim tarihi, içerik listesi, besin değerleri ve</w:t>
      </w:r>
    </w:p>
    <w:p w14:paraId="5010A5DA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parti/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lot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numarası bulunmalıdır.</w:t>
      </w:r>
    </w:p>
    <w:p w14:paraId="29B76B65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9. Raf ömrü oda sıcaklığında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5–7 gün</w:t>
      </w:r>
      <w:r>
        <w:rPr>
          <w:rFonts w:ascii="TimesNewRomanPSMT" w:hAnsi="TimesNewRomanPSMT" w:cs="TimesNewRomanPSMT"/>
          <w:sz w:val="24"/>
          <w:szCs w:val="24"/>
        </w:rPr>
        <w:t>ü geçmemelidir; saklama koşulları tedarikçi</w:t>
      </w:r>
    </w:p>
    <w:p w14:paraId="7C9FDB4D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tarafından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belirtilmelidir.</w:t>
      </w:r>
    </w:p>
    <w:p w14:paraId="1BAD2278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10. Teslimat temiz, gıda taşımaya uygun araçlarla yapılmalı; kırılmış, bozulmuş,</w:t>
      </w:r>
    </w:p>
    <w:p w14:paraId="5C10150E" w14:textId="77777777" w:rsidR="00BE49EF" w:rsidRDefault="00BE49EF" w:rsidP="00BE49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nemlenmiş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ürünler teslim alınmayacaktır.</w:t>
      </w:r>
    </w:p>
    <w:p w14:paraId="3EC3E33D" w14:textId="77777777" w:rsidR="00BE49EF" w:rsidRDefault="00BE49EF" w:rsidP="0002391A">
      <w:pPr>
        <w:jc w:val="both"/>
        <w:rPr>
          <w:rFonts w:ascii="Arial" w:hAnsi="Arial" w:cs="Arial"/>
        </w:rPr>
      </w:pPr>
    </w:p>
    <w:sectPr w:rsidR="00BE49EF" w:rsidSect="00825B5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C3978" w14:textId="77777777" w:rsidR="00560547" w:rsidRDefault="00560547" w:rsidP="00BF74B7">
      <w:pPr>
        <w:spacing w:after="0" w:line="240" w:lineRule="auto"/>
      </w:pPr>
      <w:r>
        <w:separator/>
      </w:r>
    </w:p>
  </w:endnote>
  <w:endnote w:type="continuationSeparator" w:id="0">
    <w:p w14:paraId="1DE50A1A" w14:textId="77777777" w:rsidR="00560547" w:rsidRDefault="00560547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D1CF" w14:textId="77777777" w:rsidR="006706B9" w:rsidRDefault="006706B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6706B9" w:rsidRPr="00BF74B7" w:rsidRDefault="006706B9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6706B9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6706B9" w:rsidRPr="00167F3E" w:rsidRDefault="006706B9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6706B9" w:rsidRPr="00167F3E" w:rsidRDefault="006706B9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6706B9" w:rsidRPr="00BF74B7" w:rsidRDefault="006706B9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6706B9" w:rsidRDefault="006706B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C048C" w14:textId="77777777" w:rsidR="006706B9" w:rsidRDefault="006706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68CD1" w14:textId="77777777" w:rsidR="00560547" w:rsidRDefault="00560547" w:rsidP="00BF74B7">
      <w:pPr>
        <w:spacing w:after="0" w:line="240" w:lineRule="auto"/>
      </w:pPr>
      <w:r>
        <w:separator/>
      </w:r>
    </w:p>
  </w:footnote>
  <w:footnote w:type="continuationSeparator" w:id="0">
    <w:p w14:paraId="07631601" w14:textId="77777777" w:rsidR="00560547" w:rsidRDefault="00560547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A9" w14:textId="77777777" w:rsidR="006706B9" w:rsidRDefault="006706B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DB82A" w14:textId="77777777" w:rsidR="006706B9" w:rsidRDefault="006706B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6F60" w14:textId="77777777" w:rsidR="006706B9" w:rsidRDefault="006706B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75B1"/>
    <w:multiLevelType w:val="hybridMultilevel"/>
    <w:tmpl w:val="BC50EB92"/>
    <w:lvl w:ilvl="0" w:tplc="CD1C5D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85C56D2"/>
    <w:multiLevelType w:val="hybridMultilevel"/>
    <w:tmpl w:val="ACDAB91E"/>
    <w:lvl w:ilvl="0" w:tplc="DA882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D470D8A"/>
    <w:multiLevelType w:val="hybridMultilevel"/>
    <w:tmpl w:val="B41E8F64"/>
    <w:lvl w:ilvl="0" w:tplc="7D0CC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11104A0E"/>
    <w:multiLevelType w:val="hybridMultilevel"/>
    <w:tmpl w:val="66ECF140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1EF3585"/>
    <w:multiLevelType w:val="hybridMultilevel"/>
    <w:tmpl w:val="BEA20864"/>
    <w:lvl w:ilvl="0" w:tplc="3D4CDB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8C6CC9"/>
    <w:multiLevelType w:val="hybridMultilevel"/>
    <w:tmpl w:val="6F64F00C"/>
    <w:lvl w:ilvl="0" w:tplc="943C53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48F6D95"/>
    <w:multiLevelType w:val="hybridMultilevel"/>
    <w:tmpl w:val="7330567C"/>
    <w:lvl w:ilvl="0" w:tplc="502861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72E7011"/>
    <w:multiLevelType w:val="hybridMultilevel"/>
    <w:tmpl w:val="42B2FB70"/>
    <w:lvl w:ilvl="0" w:tplc="89502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17C471AD"/>
    <w:multiLevelType w:val="hybridMultilevel"/>
    <w:tmpl w:val="29E4835C"/>
    <w:lvl w:ilvl="0" w:tplc="041F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71B62"/>
    <w:multiLevelType w:val="hybridMultilevel"/>
    <w:tmpl w:val="C270C6F2"/>
    <w:lvl w:ilvl="0" w:tplc="AA8060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8E4991"/>
    <w:multiLevelType w:val="hybridMultilevel"/>
    <w:tmpl w:val="4D922BAE"/>
    <w:lvl w:ilvl="0" w:tplc="15B4F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15166CD"/>
    <w:multiLevelType w:val="hybridMultilevel"/>
    <w:tmpl w:val="5C12B7B8"/>
    <w:lvl w:ilvl="0" w:tplc="8F9857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CF333C"/>
    <w:multiLevelType w:val="hybridMultilevel"/>
    <w:tmpl w:val="7DEC2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655AE"/>
    <w:multiLevelType w:val="hybridMultilevel"/>
    <w:tmpl w:val="5A781392"/>
    <w:lvl w:ilvl="0" w:tplc="92B830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8864B19"/>
    <w:multiLevelType w:val="hybridMultilevel"/>
    <w:tmpl w:val="4C8CF026"/>
    <w:lvl w:ilvl="0" w:tplc="64BE33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98F1077"/>
    <w:multiLevelType w:val="hybridMultilevel"/>
    <w:tmpl w:val="9288F1E2"/>
    <w:lvl w:ilvl="0" w:tplc="21D68C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29F95F2A"/>
    <w:multiLevelType w:val="hybridMultilevel"/>
    <w:tmpl w:val="135858AC"/>
    <w:lvl w:ilvl="0" w:tplc="598CDB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2A135BE6"/>
    <w:multiLevelType w:val="hybridMultilevel"/>
    <w:tmpl w:val="07F80662"/>
    <w:lvl w:ilvl="0" w:tplc="2B3E58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C06DE0"/>
    <w:multiLevelType w:val="hybridMultilevel"/>
    <w:tmpl w:val="0B5E9506"/>
    <w:lvl w:ilvl="0" w:tplc="A2E80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2E0F4309"/>
    <w:multiLevelType w:val="hybridMultilevel"/>
    <w:tmpl w:val="D2209566"/>
    <w:lvl w:ilvl="0" w:tplc="D2D242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2F5E776E"/>
    <w:multiLevelType w:val="hybridMultilevel"/>
    <w:tmpl w:val="F7A87336"/>
    <w:lvl w:ilvl="0" w:tplc="726C15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31304E55"/>
    <w:multiLevelType w:val="hybridMultilevel"/>
    <w:tmpl w:val="00503692"/>
    <w:lvl w:ilvl="0" w:tplc="C62071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F04D5A"/>
    <w:multiLevelType w:val="hybridMultilevel"/>
    <w:tmpl w:val="71369C44"/>
    <w:lvl w:ilvl="0" w:tplc="92B830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340D0C95"/>
    <w:multiLevelType w:val="hybridMultilevel"/>
    <w:tmpl w:val="4B4E8320"/>
    <w:lvl w:ilvl="0" w:tplc="EE8E4D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75D2C51"/>
    <w:multiLevelType w:val="hybridMultilevel"/>
    <w:tmpl w:val="19041796"/>
    <w:lvl w:ilvl="0" w:tplc="227A0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82238D3"/>
    <w:multiLevelType w:val="hybridMultilevel"/>
    <w:tmpl w:val="858837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3C3E6456"/>
    <w:multiLevelType w:val="hybridMultilevel"/>
    <w:tmpl w:val="4D16AC66"/>
    <w:lvl w:ilvl="0" w:tplc="57B678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3FF96A85"/>
    <w:multiLevelType w:val="hybridMultilevel"/>
    <w:tmpl w:val="4D16AC66"/>
    <w:lvl w:ilvl="0" w:tplc="57B678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4DCE1570"/>
    <w:multiLevelType w:val="hybridMultilevel"/>
    <w:tmpl w:val="59B020B0"/>
    <w:lvl w:ilvl="0" w:tplc="9F76E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711846"/>
    <w:multiLevelType w:val="hybridMultilevel"/>
    <w:tmpl w:val="C9F40F1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58224B5A"/>
    <w:multiLevelType w:val="hybridMultilevel"/>
    <w:tmpl w:val="9ACC0EBA"/>
    <w:lvl w:ilvl="0" w:tplc="5E16D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9E3140A"/>
    <w:multiLevelType w:val="hybridMultilevel"/>
    <w:tmpl w:val="C5D6335E"/>
    <w:lvl w:ilvl="0" w:tplc="10562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FF5E0E"/>
    <w:multiLevelType w:val="hybridMultilevel"/>
    <w:tmpl w:val="7C6A723C"/>
    <w:lvl w:ilvl="0" w:tplc="E37E19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5CC23C61"/>
    <w:multiLevelType w:val="hybridMultilevel"/>
    <w:tmpl w:val="DADCAC6E"/>
    <w:lvl w:ilvl="0" w:tplc="8E0AB2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12750F6"/>
    <w:multiLevelType w:val="hybridMultilevel"/>
    <w:tmpl w:val="124E7AE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27016"/>
    <w:multiLevelType w:val="hybridMultilevel"/>
    <w:tmpl w:val="80BAD526"/>
    <w:lvl w:ilvl="0" w:tplc="917493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658451DD"/>
    <w:multiLevelType w:val="hybridMultilevel"/>
    <w:tmpl w:val="EC144B4A"/>
    <w:lvl w:ilvl="0" w:tplc="D4CC1A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661160C0"/>
    <w:multiLevelType w:val="hybridMultilevel"/>
    <w:tmpl w:val="FBCA3670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 w15:restartNumberingAfterBreak="0">
    <w:nsid w:val="66C25E6F"/>
    <w:multiLevelType w:val="hybridMultilevel"/>
    <w:tmpl w:val="0E4AB06A"/>
    <w:lvl w:ilvl="0" w:tplc="9F76E408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A1A310D"/>
    <w:multiLevelType w:val="hybridMultilevel"/>
    <w:tmpl w:val="9288F1E2"/>
    <w:lvl w:ilvl="0" w:tplc="21D68C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6CFE169A"/>
    <w:multiLevelType w:val="hybridMultilevel"/>
    <w:tmpl w:val="612EB8A8"/>
    <w:lvl w:ilvl="0" w:tplc="85D6D1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825F13"/>
    <w:multiLevelType w:val="singleLevel"/>
    <w:tmpl w:val="061A7E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44" w15:restartNumberingAfterBreak="0">
    <w:nsid w:val="71B8670E"/>
    <w:multiLevelType w:val="hybridMultilevel"/>
    <w:tmpl w:val="EC144B4A"/>
    <w:lvl w:ilvl="0" w:tplc="D4CC1A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 w15:restartNumberingAfterBreak="0">
    <w:nsid w:val="73D16C0C"/>
    <w:multiLevelType w:val="hybridMultilevel"/>
    <w:tmpl w:val="DA3A9C4C"/>
    <w:lvl w:ilvl="0" w:tplc="8DB6F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4D42A40"/>
    <w:multiLevelType w:val="hybridMultilevel"/>
    <w:tmpl w:val="EC144B4A"/>
    <w:lvl w:ilvl="0" w:tplc="D4CC1A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7" w15:restartNumberingAfterBreak="0">
    <w:nsid w:val="7D242438"/>
    <w:multiLevelType w:val="hybridMultilevel"/>
    <w:tmpl w:val="71369C44"/>
    <w:lvl w:ilvl="0" w:tplc="92B830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 w15:restartNumberingAfterBreak="0">
    <w:nsid w:val="7DCE25B5"/>
    <w:multiLevelType w:val="hybridMultilevel"/>
    <w:tmpl w:val="FFA64624"/>
    <w:lvl w:ilvl="0" w:tplc="4802ED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2"/>
  </w:num>
  <w:num w:numId="3">
    <w:abstractNumId w:val="45"/>
  </w:num>
  <w:num w:numId="4">
    <w:abstractNumId w:val="22"/>
  </w:num>
  <w:num w:numId="5">
    <w:abstractNumId w:val="15"/>
  </w:num>
  <w:num w:numId="6">
    <w:abstractNumId w:val="47"/>
  </w:num>
  <w:num w:numId="7">
    <w:abstractNumId w:val="38"/>
  </w:num>
  <w:num w:numId="8">
    <w:abstractNumId w:val="28"/>
  </w:num>
  <w:num w:numId="9">
    <w:abstractNumId w:val="46"/>
  </w:num>
  <w:num w:numId="10">
    <w:abstractNumId w:val="20"/>
  </w:num>
  <w:num w:numId="11">
    <w:abstractNumId w:val="12"/>
  </w:num>
  <w:num w:numId="12">
    <w:abstractNumId w:val="8"/>
  </w:num>
  <w:num w:numId="13">
    <w:abstractNumId w:val="26"/>
  </w:num>
  <w:num w:numId="14">
    <w:abstractNumId w:val="40"/>
  </w:num>
  <w:num w:numId="15">
    <w:abstractNumId w:val="33"/>
  </w:num>
  <w:num w:numId="16">
    <w:abstractNumId w:val="48"/>
  </w:num>
  <w:num w:numId="17">
    <w:abstractNumId w:val="18"/>
  </w:num>
  <w:num w:numId="18">
    <w:abstractNumId w:val="35"/>
  </w:num>
  <w:num w:numId="19">
    <w:abstractNumId w:val="44"/>
  </w:num>
  <w:num w:numId="20">
    <w:abstractNumId w:val="7"/>
  </w:num>
  <w:num w:numId="21">
    <w:abstractNumId w:val="16"/>
  </w:num>
  <w:num w:numId="22">
    <w:abstractNumId w:val="36"/>
  </w:num>
  <w:num w:numId="23">
    <w:abstractNumId w:val="6"/>
  </w:num>
  <w:num w:numId="24">
    <w:abstractNumId w:val="41"/>
  </w:num>
  <w:num w:numId="25">
    <w:abstractNumId w:val="17"/>
  </w:num>
  <w:num w:numId="26">
    <w:abstractNumId w:val="11"/>
  </w:num>
  <w:num w:numId="27">
    <w:abstractNumId w:val="19"/>
  </w:num>
  <w:num w:numId="28">
    <w:abstractNumId w:val="4"/>
  </w:num>
  <w:num w:numId="29">
    <w:abstractNumId w:val="0"/>
  </w:num>
  <w:num w:numId="30">
    <w:abstractNumId w:val="31"/>
  </w:num>
  <w:num w:numId="31">
    <w:abstractNumId w:val="1"/>
  </w:num>
  <w:num w:numId="32">
    <w:abstractNumId w:val="21"/>
  </w:num>
  <w:num w:numId="33">
    <w:abstractNumId w:val="32"/>
  </w:num>
  <w:num w:numId="34">
    <w:abstractNumId w:val="37"/>
  </w:num>
  <w:num w:numId="35">
    <w:abstractNumId w:val="24"/>
  </w:num>
  <w:num w:numId="36">
    <w:abstractNumId w:val="25"/>
  </w:num>
  <w:num w:numId="37">
    <w:abstractNumId w:val="29"/>
  </w:num>
  <w:num w:numId="38">
    <w:abstractNumId w:val="2"/>
  </w:num>
  <w:num w:numId="39">
    <w:abstractNumId w:val="30"/>
  </w:num>
  <w:num w:numId="40">
    <w:abstractNumId w:val="10"/>
  </w:num>
  <w:num w:numId="41">
    <w:abstractNumId w:val="5"/>
  </w:num>
  <w:num w:numId="42">
    <w:abstractNumId w:val="34"/>
  </w:num>
  <w:num w:numId="43">
    <w:abstractNumId w:val="39"/>
  </w:num>
  <w:num w:numId="44">
    <w:abstractNumId w:val="14"/>
  </w:num>
  <w:num w:numId="45">
    <w:abstractNumId w:val="23"/>
  </w:num>
  <w:num w:numId="46">
    <w:abstractNumId w:val="27"/>
  </w:num>
  <w:num w:numId="47">
    <w:abstractNumId w:val="13"/>
  </w:num>
  <w:num w:numId="48">
    <w:abstractNumId w:val="3"/>
  </w:num>
  <w:num w:numId="49">
    <w:abstractNumId w:val="4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12D98"/>
    <w:rsid w:val="00014E51"/>
    <w:rsid w:val="00015B62"/>
    <w:rsid w:val="0002391A"/>
    <w:rsid w:val="00023C6C"/>
    <w:rsid w:val="00073F59"/>
    <w:rsid w:val="00082280"/>
    <w:rsid w:val="000A1E1F"/>
    <w:rsid w:val="000B2F7B"/>
    <w:rsid w:val="000D7A24"/>
    <w:rsid w:val="000E1197"/>
    <w:rsid w:val="00107B81"/>
    <w:rsid w:val="00114DC1"/>
    <w:rsid w:val="0012120C"/>
    <w:rsid w:val="00143DAA"/>
    <w:rsid w:val="0015178B"/>
    <w:rsid w:val="00167F3E"/>
    <w:rsid w:val="00170B5A"/>
    <w:rsid w:val="001933BC"/>
    <w:rsid w:val="001E6F32"/>
    <w:rsid w:val="00283F04"/>
    <w:rsid w:val="002A1B55"/>
    <w:rsid w:val="002D77E4"/>
    <w:rsid w:val="00315DA7"/>
    <w:rsid w:val="00324F56"/>
    <w:rsid w:val="00326D27"/>
    <w:rsid w:val="00336273"/>
    <w:rsid w:val="00363FE2"/>
    <w:rsid w:val="00375681"/>
    <w:rsid w:val="003917F2"/>
    <w:rsid w:val="003C170B"/>
    <w:rsid w:val="00400804"/>
    <w:rsid w:val="00412DD6"/>
    <w:rsid w:val="00471BCA"/>
    <w:rsid w:val="004727EF"/>
    <w:rsid w:val="00475B23"/>
    <w:rsid w:val="00486A89"/>
    <w:rsid w:val="004A0A4A"/>
    <w:rsid w:val="004D571A"/>
    <w:rsid w:val="004E7530"/>
    <w:rsid w:val="00521343"/>
    <w:rsid w:val="00524462"/>
    <w:rsid w:val="00530E99"/>
    <w:rsid w:val="005364ED"/>
    <w:rsid w:val="00560547"/>
    <w:rsid w:val="00560BDB"/>
    <w:rsid w:val="00560CD0"/>
    <w:rsid w:val="00561F39"/>
    <w:rsid w:val="00574114"/>
    <w:rsid w:val="00580F54"/>
    <w:rsid w:val="0058490C"/>
    <w:rsid w:val="0059507A"/>
    <w:rsid w:val="005A5E3A"/>
    <w:rsid w:val="005F649A"/>
    <w:rsid w:val="005F69A1"/>
    <w:rsid w:val="00616B5A"/>
    <w:rsid w:val="00617815"/>
    <w:rsid w:val="00624089"/>
    <w:rsid w:val="006706B9"/>
    <w:rsid w:val="00673CED"/>
    <w:rsid w:val="00691618"/>
    <w:rsid w:val="00691C7B"/>
    <w:rsid w:val="006A241D"/>
    <w:rsid w:val="006D25B3"/>
    <w:rsid w:val="00725555"/>
    <w:rsid w:val="0074326D"/>
    <w:rsid w:val="0076134C"/>
    <w:rsid w:val="007714D5"/>
    <w:rsid w:val="00793E1C"/>
    <w:rsid w:val="007D2A2F"/>
    <w:rsid w:val="007E7B3D"/>
    <w:rsid w:val="007F5CF5"/>
    <w:rsid w:val="0082259D"/>
    <w:rsid w:val="00825B5B"/>
    <w:rsid w:val="00830913"/>
    <w:rsid w:val="00837F5E"/>
    <w:rsid w:val="008455F0"/>
    <w:rsid w:val="0086045E"/>
    <w:rsid w:val="008730DF"/>
    <w:rsid w:val="008B2AA3"/>
    <w:rsid w:val="009056DE"/>
    <w:rsid w:val="00920B34"/>
    <w:rsid w:val="009231F0"/>
    <w:rsid w:val="00923242"/>
    <w:rsid w:val="009420EF"/>
    <w:rsid w:val="00987A6B"/>
    <w:rsid w:val="009A66A8"/>
    <w:rsid w:val="009C17E8"/>
    <w:rsid w:val="009C3935"/>
    <w:rsid w:val="009F28AC"/>
    <w:rsid w:val="00A125FA"/>
    <w:rsid w:val="00A41242"/>
    <w:rsid w:val="00A73553"/>
    <w:rsid w:val="00AA4015"/>
    <w:rsid w:val="00AC38A6"/>
    <w:rsid w:val="00B057E0"/>
    <w:rsid w:val="00B06484"/>
    <w:rsid w:val="00B108DA"/>
    <w:rsid w:val="00B13C8B"/>
    <w:rsid w:val="00B35182"/>
    <w:rsid w:val="00B4643E"/>
    <w:rsid w:val="00B511A8"/>
    <w:rsid w:val="00BE49EF"/>
    <w:rsid w:val="00BF74B7"/>
    <w:rsid w:val="00C14798"/>
    <w:rsid w:val="00C1547C"/>
    <w:rsid w:val="00C42105"/>
    <w:rsid w:val="00C8312F"/>
    <w:rsid w:val="00CF2BF6"/>
    <w:rsid w:val="00D064BE"/>
    <w:rsid w:val="00D11911"/>
    <w:rsid w:val="00D26D99"/>
    <w:rsid w:val="00D34115"/>
    <w:rsid w:val="00D635DF"/>
    <w:rsid w:val="00D739CB"/>
    <w:rsid w:val="00D73CE9"/>
    <w:rsid w:val="00DA646C"/>
    <w:rsid w:val="00DC0860"/>
    <w:rsid w:val="00DD17E3"/>
    <w:rsid w:val="00E70566"/>
    <w:rsid w:val="00E86E9C"/>
    <w:rsid w:val="00E95621"/>
    <w:rsid w:val="00EB7E81"/>
    <w:rsid w:val="00EE3118"/>
    <w:rsid w:val="00F15728"/>
    <w:rsid w:val="00F65678"/>
    <w:rsid w:val="00F7164B"/>
    <w:rsid w:val="00F72652"/>
    <w:rsid w:val="00F73476"/>
    <w:rsid w:val="00F81597"/>
    <w:rsid w:val="00FA0782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basedOn w:val="VarsaylanParagrafYazTipi"/>
    <w:uiPriority w:val="99"/>
    <w:unhideWhenUsed/>
    <w:rsid w:val="00E86E9C"/>
    <w:rPr>
      <w:color w:val="0000FF" w:themeColor="hyperlink"/>
      <w:u w:val="single"/>
    </w:rPr>
  </w:style>
  <w:style w:type="paragraph" w:customStyle="1" w:styleId="a">
    <w:basedOn w:val="Normal"/>
    <w:next w:val="AltBilgi"/>
    <w:link w:val="AltbilgiChar0"/>
    <w:uiPriority w:val="99"/>
    <w:unhideWhenUsed/>
    <w:rsid w:val="00822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basedOn w:val="VarsaylanParagrafYazTipi"/>
    <w:uiPriority w:val="99"/>
    <w:rsid w:val="0082259D"/>
  </w:style>
  <w:style w:type="character" w:customStyle="1" w:styleId="AltbilgiChar0">
    <w:name w:val="Altbilgi Char"/>
    <w:basedOn w:val="VarsaylanParagrafYazTipi"/>
    <w:link w:val="a"/>
    <w:uiPriority w:val="99"/>
    <w:rsid w:val="0082259D"/>
  </w:style>
  <w:style w:type="paragraph" w:styleId="GvdeMetni">
    <w:name w:val="Body Text"/>
    <w:basedOn w:val="Normal"/>
    <w:link w:val="GvdeMetniChar"/>
    <w:rsid w:val="0082259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82259D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msobodytextindent">
    <w:name w:val="msobodytextindent"/>
    <w:basedOn w:val="Normal"/>
    <w:rsid w:val="0082259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2FA84-2603-4512-88F9-4FBB880E45A6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terms/"/>
    <ds:schemaRef ds:uri="7f42fa28-6966-49c7-b587-09809fb4d96a"/>
    <ds:schemaRef ds:uri="http://purl.org/dc/dcmitype/"/>
    <ds:schemaRef ds:uri="http://schemas.microsoft.com/office/2006/metadata/properties"/>
    <ds:schemaRef ds:uri="http://schemas.openxmlformats.org/package/2006/metadata/core-properties"/>
    <ds:schemaRef ds:uri="60b50726-52a2-44b2-974c-090a28d5866d"/>
  </ds:schemaRefs>
</ds:datastoreItem>
</file>

<file path=customXml/itemProps2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Ahu Küpçü</cp:lastModifiedBy>
  <cp:revision>2</cp:revision>
  <cp:lastPrinted>2025-03-10T10:24:00Z</cp:lastPrinted>
  <dcterms:created xsi:type="dcterms:W3CDTF">2025-11-17T13:16:00Z</dcterms:created>
  <dcterms:modified xsi:type="dcterms:W3CDTF">2025-11-17T13:16:00Z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