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1CA87C82" w:rsidR="009231F0" w:rsidRPr="009231F0" w:rsidRDefault="0025382C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16/07/2024</w:t>
            </w:r>
            <w:proofErr w:type="gramEnd"/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6C44E048" w14:textId="57C6B101" w:rsidR="00AC38A6" w:rsidRDefault="0025382C" w:rsidP="0025382C">
      <w:pPr>
        <w:tabs>
          <w:tab w:val="left" w:pos="7686"/>
        </w:tabs>
        <w:spacing w:line="240" w:lineRule="auto"/>
        <w:ind w:left="7746" w:hanging="76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5C582EE4" w14:textId="666BFC9B" w:rsidR="0025382C" w:rsidRPr="009231F0" w:rsidRDefault="0025382C" w:rsidP="0025382C">
      <w:pPr>
        <w:tabs>
          <w:tab w:val="left" w:pos="7686"/>
        </w:tabs>
        <w:spacing w:line="240" w:lineRule="auto"/>
        <w:ind w:left="7746" w:hanging="76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İKTİSADİ İŞLETME</w:t>
      </w:r>
    </w:p>
    <w:p w14:paraId="295D24AA" w14:textId="6C154927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2A3054">
        <w:rPr>
          <w:rFonts w:ascii="Arial" w:hAnsi="Arial" w:cs="Arial"/>
          <w:b/>
        </w:rPr>
        <w:t>09/10</w:t>
      </w:r>
      <w:r w:rsidR="0025382C">
        <w:rPr>
          <w:rFonts w:ascii="Arial" w:hAnsi="Arial" w:cs="Arial"/>
          <w:b/>
        </w:rPr>
        <w:t>/2024</w:t>
      </w:r>
      <w:proofErr w:type="gramEnd"/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25E530F4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25382C">
        <w:rPr>
          <w:rFonts w:ascii="Arial" w:hAnsi="Arial" w:cs="Arial"/>
          <w:b/>
          <w:i/>
        </w:rPr>
        <w:t>Sağlık Kültür ve Spor Daire Başkanlığı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9231F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46EEA42D" w:rsidR="00D11911" w:rsidRPr="009231F0" w:rsidRDefault="009C704F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GİYOTİN TİPİ BULAŞIK MAKİNASI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07A45C2D" w:rsidR="00D11911" w:rsidRPr="009231F0" w:rsidRDefault="009C704F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ENDÜSTRİYEL</w:t>
            </w:r>
            <w:r w:rsidR="002A3054">
              <w:rPr>
                <w:rFonts w:ascii="Arial" w:eastAsia="Times New Roman" w:hAnsi="Arial" w:cs="Arial"/>
                <w:color w:val="000000"/>
              </w:rPr>
              <w:t xml:space="preserve"> (İNOKSAN)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144C5519" w:rsidR="00D11911" w:rsidRPr="009231F0" w:rsidRDefault="009C704F" w:rsidP="009C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4F695D26" w:rsidR="00D11911" w:rsidRPr="009231F0" w:rsidRDefault="009C704F" w:rsidP="009C70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9231F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1B0299A3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5F3D2AE1" w:rsidR="00D11911" w:rsidRPr="009231F0" w:rsidRDefault="00D11911" w:rsidP="009C70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64615DA0" w:rsidR="00D11911" w:rsidRPr="009231F0" w:rsidRDefault="00D11911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9231F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77777777" w:rsidR="004A0A4A" w:rsidRPr="009231F0" w:rsidRDefault="004A0A4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77777777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77777777" w:rsidR="004A0A4A" w:rsidRPr="009231F0" w:rsidRDefault="004A0A4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77777777" w:rsidR="00170B5A" w:rsidRPr="009231F0" w:rsidRDefault="00A41242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28CB580B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A04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45D1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3917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33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B21F" w14:textId="77777777" w:rsidR="00170B5A" w:rsidRPr="009231F0" w:rsidRDefault="00170B5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317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8DA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704F" w:rsidRPr="009231F0" w14:paraId="32751578" w14:textId="77777777" w:rsidTr="003A58BE">
        <w:trPr>
          <w:trHeight w:val="39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6FD2" w14:textId="77777777" w:rsidR="009C704F" w:rsidRPr="009231F0" w:rsidRDefault="009C704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8C40" w14:textId="77B59DDD" w:rsidR="009C704F" w:rsidRPr="009C704F" w:rsidRDefault="009C704F" w:rsidP="009C70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proofErr w:type="gramStart"/>
            <w:r w:rsidRPr="009C704F">
              <w:rPr>
                <w:rFonts w:ascii="Arial" w:eastAsia="Times New Roman" w:hAnsi="Arial" w:cs="Arial"/>
                <w:b/>
                <w:color w:val="FF0000"/>
                <w:sz w:val="32"/>
                <w:szCs w:val="32"/>
              </w:rPr>
              <w:t>NOT :</w:t>
            </w:r>
            <w:proofErr w:type="gramEnd"/>
          </w:p>
        </w:tc>
        <w:tc>
          <w:tcPr>
            <w:tcW w:w="779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FB9B583" w14:textId="2E5DA44F" w:rsidR="009C704F" w:rsidRPr="009C704F" w:rsidRDefault="009C704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9C704F">
              <w:rPr>
                <w:rFonts w:ascii="Arial" w:eastAsia="Times New Roman" w:hAnsi="Arial" w:cs="Arial"/>
                <w:b/>
                <w:color w:val="000000"/>
              </w:rPr>
              <w:t>ÜRÜNÜN ŞARTNAMESİ ALT SAYAFAYA EKLENMİŞTİR</w:t>
            </w:r>
            <w:proofErr w:type="gramStart"/>
            <w:r w:rsidRPr="009C704F">
              <w:rPr>
                <w:rFonts w:ascii="Arial" w:eastAsia="Times New Roman" w:hAnsi="Arial" w:cs="Arial"/>
                <w:b/>
                <w:color w:val="000000"/>
              </w:rPr>
              <w:t>!!</w:t>
            </w:r>
            <w:proofErr w:type="gramEnd"/>
          </w:p>
        </w:tc>
      </w:tr>
      <w:tr w:rsidR="009C704F" w:rsidRPr="009231F0" w14:paraId="6C4DCEBB" w14:textId="77777777" w:rsidTr="003A58B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5CE2" w14:textId="77777777" w:rsidR="009C704F" w:rsidRPr="009231F0" w:rsidRDefault="009C704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E19" w14:textId="2A46C30D" w:rsidR="009C704F" w:rsidRPr="009231F0" w:rsidRDefault="009C704F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CD46B" w14:textId="77777777" w:rsidR="009C704F" w:rsidRPr="009231F0" w:rsidRDefault="009C704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704F" w:rsidRPr="009231F0" w14:paraId="6985EA14" w14:textId="77777777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9C704F" w:rsidRPr="009231F0" w:rsidRDefault="009C704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9C704F" w:rsidRPr="009231F0" w:rsidRDefault="009C704F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9C704F" w:rsidRPr="009231F0" w:rsidRDefault="009C704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9C704F" w:rsidRPr="009231F0" w:rsidRDefault="009C704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9C704F" w:rsidRPr="009231F0" w:rsidRDefault="009C704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9C704F" w:rsidRPr="009231F0" w:rsidRDefault="009C704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9C704F" w:rsidRPr="009231F0" w:rsidRDefault="009C704F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9C704F" w:rsidRPr="009231F0" w:rsidRDefault="009C704F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8D0CCDE" w14:textId="77777777" w:rsidR="009C704F" w:rsidRDefault="00C14798" w:rsidP="009C7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379808D0" w14:textId="547E576C" w:rsidR="00560BDB" w:rsidRPr="009C704F" w:rsidRDefault="009C704F" w:rsidP="009C704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12425"/>
          <w:sz w:val="28"/>
          <w:szCs w:val="28"/>
        </w:rPr>
      </w:pPr>
      <w:r>
        <w:rPr>
          <w:rFonts w:ascii="Arial-BoldMT" w:hAnsi="Arial-BoldMT" w:cs="Arial-BoldMT"/>
          <w:b/>
          <w:bCs/>
          <w:color w:val="212425"/>
          <w:sz w:val="28"/>
          <w:szCs w:val="28"/>
        </w:rPr>
        <w:lastRenderedPageBreak/>
        <w:t xml:space="preserve">GİYOTİN TİPİ BULAŞIK MAKİNESİ </w:t>
      </w:r>
      <w:r>
        <w:rPr>
          <w:rFonts w:ascii="ArialMT" w:hAnsi="ArialMT" w:cs="ArialMT"/>
          <w:color w:val="212425"/>
          <w:sz w:val="28"/>
          <w:szCs w:val="28"/>
        </w:rPr>
        <w:t>:</w:t>
      </w:r>
      <w:r>
        <w:rPr>
          <w:rFonts w:ascii="ArialMT" w:hAnsi="ArialMT" w:cs="ArialMT"/>
          <w:color w:val="212425"/>
          <w:sz w:val="28"/>
          <w:szCs w:val="28"/>
        </w:rPr>
        <w:br/>
        <w:t xml:space="preserve"> 60°,90°,120°,180° C saniye program özelliği. - 0.55 </w:t>
      </w:r>
      <w:proofErr w:type="spellStart"/>
      <w:r>
        <w:rPr>
          <w:rFonts w:ascii="ArialMT" w:hAnsi="ArialMT" w:cs="ArialMT"/>
          <w:color w:val="212425"/>
          <w:sz w:val="28"/>
          <w:szCs w:val="28"/>
        </w:rPr>
        <w:t>kw</w:t>
      </w:r>
      <w:proofErr w:type="spellEnd"/>
      <w:r>
        <w:rPr>
          <w:rFonts w:ascii="ArialMT" w:hAnsi="ArialMT" w:cs="ArialMT"/>
          <w:color w:val="212425"/>
          <w:sz w:val="28"/>
          <w:szCs w:val="28"/>
        </w:rPr>
        <w:t xml:space="preserve"> 2800 D/</w:t>
      </w:r>
      <w:proofErr w:type="spellStart"/>
      <w:r>
        <w:rPr>
          <w:rFonts w:ascii="ArialMT" w:hAnsi="ArialMT" w:cs="ArialMT"/>
          <w:color w:val="212425"/>
          <w:sz w:val="28"/>
          <w:szCs w:val="28"/>
        </w:rPr>
        <w:t>Dk</w:t>
      </w:r>
      <w:proofErr w:type="spellEnd"/>
      <w:r>
        <w:rPr>
          <w:rFonts w:ascii="ArialMT" w:hAnsi="ArialMT" w:cs="ArialMT"/>
          <w:color w:val="212425"/>
          <w:sz w:val="28"/>
          <w:szCs w:val="28"/>
        </w:rPr>
        <w:t xml:space="preserve"> motor gücü. - 9.5 </w:t>
      </w:r>
      <w:proofErr w:type="spellStart"/>
      <w:r>
        <w:rPr>
          <w:rFonts w:ascii="ArialMT" w:hAnsi="ArialMT" w:cs="ArialMT"/>
          <w:color w:val="212425"/>
          <w:sz w:val="28"/>
          <w:szCs w:val="28"/>
        </w:rPr>
        <w:t>kw</w:t>
      </w:r>
      <w:proofErr w:type="spellEnd"/>
      <w:r>
        <w:rPr>
          <w:rFonts w:ascii="ArialMT" w:hAnsi="ArialMT" w:cs="ArialMT"/>
          <w:color w:val="212425"/>
          <w:sz w:val="28"/>
          <w:szCs w:val="28"/>
        </w:rPr>
        <w:t xml:space="preserve"> 380 V makine toplam gücü. - 2.8 </w:t>
      </w:r>
      <w:proofErr w:type="spellStart"/>
      <w:r>
        <w:rPr>
          <w:rFonts w:ascii="ArialMT" w:hAnsi="ArialMT" w:cs="ArialMT"/>
          <w:color w:val="212425"/>
          <w:sz w:val="28"/>
          <w:szCs w:val="28"/>
        </w:rPr>
        <w:t>kw</w:t>
      </w:r>
      <w:proofErr w:type="spellEnd"/>
      <w:r>
        <w:rPr>
          <w:rFonts w:ascii="ArialMT" w:hAnsi="ArialMT" w:cs="ArialMT"/>
          <w:color w:val="212425"/>
          <w:sz w:val="28"/>
          <w:szCs w:val="28"/>
        </w:rPr>
        <w:t xml:space="preserve"> tank ısıtma gücü. - 6 </w:t>
      </w:r>
      <w:proofErr w:type="spellStart"/>
      <w:r>
        <w:rPr>
          <w:rFonts w:ascii="ArialMT" w:hAnsi="ArialMT" w:cs="ArialMT"/>
          <w:color w:val="212425"/>
          <w:sz w:val="28"/>
          <w:szCs w:val="28"/>
        </w:rPr>
        <w:t>kw</w:t>
      </w:r>
      <w:proofErr w:type="spellEnd"/>
      <w:r>
        <w:rPr>
          <w:rFonts w:ascii="ArialMT" w:hAnsi="ArialMT" w:cs="ArialMT"/>
          <w:color w:val="212425"/>
          <w:sz w:val="28"/>
          <w:szCs w:val="28"/>
        </w:rPr>
        <w:t xml:space="preserve"> durulama suyu boyler gücü. - Paslanmaz çelik rezistans. - Termostat kontrolü. ( Yıkama ısısı 60° ) - </w:t>
      </w:r>
      <w:proofErr w:type="gramStart"/>
      <w:r>
        <w:rPr>
          <w:rFonts w:ascii="ArialMT" w:hAnsi="ArialMT" w:cs="ArialMT"/>
          <w:color w:val="212425"/>
          <w:sz w:val="28"/>
          <w:szCs w:val="28"/>
        </w:rPr>
        <w:t>2.5</w:t>
      </w:r>
      <w:proofErr w:type="gramEnd"/>
      <w:r>
        <w:rPr>
          <w:rFonts w:ascii="ArialMT" w:hAnsi="ArialMT" w:cs="ArialMT"/>
          <w:color w:val="212425"/>
          <w:sz w:val="28"/>
          <w:szCs w:val="28"/>
        </w:rPr>
        <w:t xml:space="preserve"> </w:t>
      </w:r>
      <w:proofErr w:type="spellStart"/>
      <w:r>
        <w:rPr>
          <w:rFonts w:ascii="ArialMT" w:hAnsi="ArialMT" w:cs="ArialMT"/>
          <w:color w:val="212425"/>
          <w:sz w:val="28"/>
          <w:szCs w:val="28"/>
        </w:rPr>
        <w:t>lt</w:t>
      </w:r>
      <w:proofErr w:type="spellEnd"/>
      <w:r>
        <w:rPr>
          <w:rFonts w:ascii="ArialMT" w:hAnsi="ArialMT" w:cs="ArialMT"/>
          <w:color w:val="212425"/>
          <w:sz w:val="28"/>
          <w:szCs w:val="28"/>
        </w:rPr>
        <w:t xml:space="preserve">/sefer su sarfiyatı. - Manyetik kapı güvenlik </w:t>
      </w:r>
      <w:proofErr w:type="spellStart"/>
      <w:r>
        <w:rPr>
          <w:rFonts w:ascii="ArialMT" w:hAnsi="ArialMT" w:cs="ArialMT"/>
          <w:color w:val="212425"/>
          <w:sz w:val="28"/>
          <w:szCs w:val="28"/>
        </w:rPr>
        <w:t>sensörü</w:t>
      </w:r>
      <w:proofErr w:type="spellEnd"/>
      <w:r>
        <w:rPr>
          <w:rFonts w:ascii="ArialMT" w:hAnsi="ArialMT" w:cs="ArialMT"/>
          <w:color w:val="212425"/>
          <w:sz w:val="28"/>
          <w:szCs w:val="28"/>
        </w:rPr>
        <w:t xml:space="preserve">. - Kapak kapandığında programın durduğu yerden başlatma özelliği. – Tam ve otomatik yıkama 55° C gerçekleşirken sıcak su ile durulama işlemi 80°-85° C de gerçekleşir. - Paslanmaz çelik gövde olmalıdır. </w:t>
      </w:r>
      <w:r>
        <w:rPr>
          <w:rFonts w:ascii="ArialMT" w:hAnsi="ArialMT" w:cs="ArialMT"/>
          <w:color w:val="333333"/>
          <w:sz w:val="28"/>
          <w:szCs w:val="28"/>
        </w:rPr>
        <w:t>1000</w:t>
      </w:r>
      <w:r>
        <w:rPr>
          <w:rFonts w:ascii="ArialMT" w:hAnsi="ArialMT" w:cs="ArialMT"/>
          <w:color w:val="212425"/>
          <w:sz w:val="28"/>
          <w:szCs w:val="28"/>
        </w:rPr>
        <w:t xml:space="preserve"> </w:t>
      </w:r>
      <w:r>
        <w:rPr>
          <w:rFonts w:ascii="ArialMT" w:hAnsi="ArialMT" w:cs="ArialMT"/>
          <w:color w:val="333333"/>
          <w:sz w:val="28"/>
          <w:szCs w:val="28"/>
        </w:rPr>
        <w:t>Tabak/saat yıkama kapasitesine sahiptir. Bulaşık</w:t>
      </w:r>
      <w:r>
        <w:rPr>
          <w:rFonts w:ascii="ArialMT" w:hAnsi="ArialMT" w:cs="ArialMT"/>
          <w:color w:val="212425"/>
          <w:sz w:val="28"/>
          <w:szCs w:val="28"/>
        </w:rPr>
        <w:t xml:space="preserve"> </w:t>
      </w:r>
      <w:r>
        <w:rPr>
          <w:rFonts w:ascii="ArialMT" w:hAnsi="ArialMT" w:cs="ArialMT"/>
          <w:color w:val="333333"/>
          <w:sz w:val="28"/>
          <w:szCs w:val="28"/>
        </w:rPr>
        <w:t xml:space="preserve">girişleri </w:t>
      </w:r>
      <w:r>
        <w:rPr>
          <w:rFonts w:ascii="ArialMT" w:hAnsi="ArialMT" w:cs="ArialMT"/>
          <w:color w:val="000000"/>
          <w:sz w:val="24"/>
          <w:szCs w:val="24"/>
        </w:rPr>
        <w:t xml:space="preserve">Sağ/Sol/Önyüz </w:t>
      </w:r>
      <w:r>
        <w:rPr>
          <w:rFonts w:ascii="ArialMT" w:hAnsi="ArialMT" w:cs="ArialMT"/>
          <w:color w:val="333333"/>
          <w:sz w:val="28"/>
          <w:szCs w:val="28"/>
        </w:rPr>
        <w:t>den yapılmaktadır.4 adet programı bulunan bulaşık</w:t>
      </w:r>
      <w:r>
        <w:rPr>
          <w:rFonts w:ascii="ArialMT" w:hAnsi="ArialMT" w:cs="ArialMT"/>
          <w:color w:val="212425"/>
          <w:sz w:val="28"/>
          <w:szCs w:val="28"/>
        </w:rPr>
        <w:t xml:space="preserve"> </w:t>
      </w:r>
      <w:r>
        <w:rPr>
          <w:rFonts w:ascii="ArialMT" w:hAnsi="ArialMT" w:cs="ArialMT"/>
          <w:color w:val="333333"/>
          <w:sz w:val="28"/>
          <w:szCs w:val="28"/>
        </w:rPr>
        <w:t xml:space="preserve">yıkama makinesinin en kısa programı </w:t>
      </w:r>
      <w:r>
        <w:rPr>
          <w:rFonts w:ascii="ArialMT" w:hAnsi="ArialMT" w:cs="ArialMT"/>
          <w:color w:val="000000"/>
          <w:sz w:val="24"/>
          <w:szCs w:val="24"/>
        </w:rPr>
        <w:t xml:space="preserve">60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sn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333333"/>
          <w:sz w:val="28"/>
          <w:szCs w:val="28"/>
        </w:rPr>
        <w:t>saniyedir. Cihaza uygun</w:t>
      </w:r>
      <w:r>
        <w:rPr>
          <w:rFonts w:ascii="ArialMT" w:hAnsi="ArialMT" w:cs="ArialMT"/>
          <w:color w:val="212425"/>
          <w:sz w:val="28"/>
          <w:szCs w:val="28"/>
        </w:rPr>
        <w:t xml:space="preserve"> </w:t>
      </w:r>
      <w:r>
        <w:rPr>
          <w:rFonts w:ascii="ArialMT" w:hAnsi="ArialMT" w:cs="ArialMT"/>
          <w:color w:val="333333"/>
          <w:sz w:val="28"/>
          <w:szCs w:val="28"/>
        </w:rPr>
        <w:t xml:space="preserve">basket ölçüsü </w:t>
      </w:r>
      <w:r>
        <w:rPr>
          <w:rFonts w:ascii="ArialMT" w:hAnsi="ArialMT" w:cs="ArialMT"/>
          <w:color w:val="000000"/>
          <w:sz w:val="24"/>
          <w:szCs w:val="24"/>
        </w:rPr>
        <w:t xml:space="preserve">50x50 </w:t>
      </w:r>
      <w:r>
        <w:rPr>
          <w:rFonts w:ascii="ArialMT" w:hAnsi="ArialMT" w:cs="ArialMT"/>
          <w:color w:val="333333"/>
          <w:sz w:val="28"/>
          <w:szCs w:val="28"/>
        </w:rPr>
        <w:t xml:space="preserve">cm'dir. </w:t>
      </w:r>
      <w:r>
        <w:rPr>
          <w:rFonts w:ascii="ArialMT" w:hAnsi="ArialMT" w:cs="ArialMT"/>
          <w:color w:val="000000"/>
          <w:sz w:val="24"/>
          <w:szCs w:val="24"/>
        </w:rPr>
        <w:t xml:space="preserve">Mekanik </w:t>
      </w:r>
      <w:r>
        <w:rPr>
          <w:rFonts w:ascii="ArialMT" w:hAnsi="ArialMT" w:cs="ArialMT"/>
          <w:color w:val="333333"/>
          <w:sz w:val="28"/>
          <w:szCs w:val="28"/>
        </w:rPr>
        <w:t>kontrol paneline sahip makine Tek</w:t>
      </w:r>
      <w:r>
        <w:rPr>
          <w:rFonts w:ascii="ArialMT" w:hAnsi="ArialMT" w:cs="ArialMT"/>
          <w:color w:val="212425"/>
          <w:sz w:val="28"/>
          <w:szCs w:val="28"/>
        </w:rPr>
        <w:t xml:space="preserve"> </w:t>
      </w:r>
      <w:r>
        <w:rPr>
          <w:rFonts w:ascii="ArialMT" w:hAnsi="ArialMT" w:cs="ArialMT"/>
          <w:color w:val="333333"/>
          <w:sz w:val="28"/>
          <w:szCs w:val="28"/>
        </w:rPr>
        <w:t xml:space="preserve">Cidarlıdır.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Kurutmasız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ve Ön Yıkamalıdır</w:t>
      </w:r>
      <w:r>
        <w:rPr>
          <w:rFonts w:ascii="Arial-BoldMT" w:hAnsi="Arial-BoldMT" w:cs="Arial-BoldMT"/>
          <w:b/>
          <w:bCs/>
          <w:color w:val="333333"/>
          <w:sz w:val="28"/>
          <w:szCs w:val="28"/>
        </w:rPr>
        <w:t>.</w:t>
      </w:r>
    </w:p>
    <w:sectPr w:rsidR="00560BDB" w:rsidRPr="009C704F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CB303" w14:textId="77777777" w:rsidR="00E64432" w:rsidRDefault="00E64432" w:rsidP="00BF74B7">
      <w:pPr>
        <w:spacing w:after="0" w:line="240" w:lineRule="auto"/>
      </w:pPr>
      <w:r>
        <w:separator/>
      </w:r>
    </w:p>
  </w:endnote>
  <w:endnote w:type="continuationSeparator" w:id="0">
    <w:p w14:paraId="2E8B8F6C" w14:textId="77777777" w:rsidR="00E64432" w:rsidRDefault="00E64432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61895" w14:textId="77777777" w:rsidR="00E64432" w:rsidRDefault="00E64432" w:rsidP="00BF74B7">
      <w:pPr>
        <w:spacing w:after="0" w:line="240" w:lineRule="auto"/>
      </w:pPr>
      <w:r>
        <w:separator/>
      </w:r>
    </w:p>
  </w:footnote>
  <w:footnote w:type="continuationSeparator" w:id="0">
    <w:p w14:paraId="0CC57242" w14:textId="77777777" w:rsidR="00E64432" w:rsidRDefault="00E64432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5178B"/>
    <w:rsid w:val="00167F3E"/>
    <w:rsid w:val="00170B5A"/>
    <w:rsid w:val="001E6F32"/>
    <w:rsid w:val="0025382C"/>
    <w:rsid w:val="002A1B55"/>
    <w:rsid w:val="002A3054"/>
    <w:rsid w:val="002D77E4"/>
    <w:rsid w:val="003007AC"/>
    <w:rsid w:val="00315DA7"/>
    <w:rsid w:val="00326D27"/>
    <w:rsid w:val="00336273"/>
    <w:rsid w:val="00363FE2"/>
    <w:rsid w:val="003917F2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60DC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C3935"/>
    <w:rsid w:val="009C704F"/>
    <w:rsid w:val="009F28AC"/>
    <w:rsid w:val="00A057CA"/>
    <w:rsid w:val="00A125FA"/>
    <w:rsid w:val="00A41242"/>
    <w:rsid w:val="00A73553"/>
    <w:rsid w:val="00AA4015"/>
    <w:rsid w:val="00AC38A6"/>
    <w:rsid w:val="00B026AD"/>
    <w:rsid w:val="00B057E0"/>
    <w:rsid w:val="00B06484"/>
    <w:rsid w:val="00B108DA"/>
    <w:rsid w:val="00B13C8B"/>
    <w:rsid w:val="00B4643E"/>
    <w:rsid w:val="00BF74B7"/>
    <w:rsid w:val="00C14798"/>
    <w:rsid w:val="00C1547C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64432"/>
    <w:rsid w:val="00E70566"/>
    <w:rsid w:val="00EB7E81"/>
    <w:rsid w:val="00F65678"/>
    <w:rsid w:val="00F7164B"/>
    <w:rsid w:val="00F73476"/>
    <w:rsid w:val="00F81597"/>
    <w:rsid w:val="00FA0782"/>
    <w:rsid w:val="00FC7F6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User</cp:lastModifiedBy>
  <cp:revision>2</cp:revision>
  <cp:lastPrinted>2020-12-16T08:30:00Z</cp:lastPrinted>
  <dcterms:created xsi:type="dcterms:W3CDTF">2024-10-09T12:25:00Z</dcterms:created>
  <dcterms:modified xsi:type="dcterms:W3CDTF">2024-10-09T12:25:00Z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